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b/>
          <w:color w:val="000000"/>
          <w:kern w:val="0"/>
          <w:sz w:val="32"/>
          <w:szCs w:val="32"/>
          <w:lang w:val="en-US" w:eastAsia="zh-Hans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Hans" w:bidi="ar"/>
        </w:rPr>
        <w:t>新西兰奥克兰大学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default" w:ascii="Calibri" w:hAnsi="Calibri" w:cs="Calibri" w:eastAsiaTheme="minorEastAsia"/>
          <w:lang w:val="en-US" w:eastAsia="zh-Hans"/>
        </w:rPr>
      </w:pPr>
      <w:r>
        <w:rPr>
          <w:rFonts w:hint="eastAsia" w:ascii="Calibri" w:hAnsi="Calibri" w:cs="Calibri"/>
          <w:b/>
          <w:color w:val="000000"/>
          <w:kern w:val="0"/>
          <w:sz w:val="32"/>
          <w:szCs w:val="32"/>
          <w:lang w:val="en-US" w:eastAsia="zh-Hans" w:bidi="ar"/>
        </w:rPr>
        <w:t>The</w:t>
      </w:r>
      <w:r>
        <w:rPr>
          <w:rFonts w:hint="default" w:ascii="Calibri" w:hAnsi="Calibri" w:cs="Calibri"/>
          <w:b/>
          <w:color w:val="000000"/>
          <w:kern w:val="0"/>
          <w:sz w:val="32"/>
          <w:szCs w:val="32"/>
          <w:lang w:eastAsia="zh-Hans" w:bidi="ar"/>
        </w:rPr>
        <w:t xml:space="preserve"> </w:t>
      </w:r>
      <w:r>
        <w:rPr>
          <w:rFonts w:hint="default" w:ascii="Calibri" w:hAnsi="Calibri" w:cs="Calibri"/>
          <w:b/>
          <w:color w:val="000000"/>
          <w:kern w:val="0"/>
          <w:sz w:val="32"/>
          <w:szCs w:val="32"/>
          <w:lang w:val="en-US" w:eastAsia="zh-CN" w:bidi="ar"/>
        </w:rPr>
        <w:t xml:space="preserve">University of </w:t>
      </w:r>
      <w:r>
        <w:rPr>
          <w:rFonts w:hint="default" w:ascii="Calibri" w:hAnsi="Calibri" w:cs="Calibri"/>
          <w:b/>
          <w:color w:val="000000"/>
          <w:kern w:val="0"/>
          <w:sz w:val="32"/>
          <w:szCs w:val="32"/>
          <w:lang w:eastAsia="zh-CN" w:bidi="ar"/>
        </w:rPr>
        <w:t>A</w:t>
      </w:r>
      <w:r>
        <w:rPr>
          <w:rFonts w:hint="eastAsia" w:ascii="Calibri" w:hAnsi="Calibri" w:cs="Calibri"/>
          <w:b/>
          <w:color w:val="000000"/>
          <w:kern w:val="0"/>
          <w:sz w:val="32"/>
          <w:szCs w:val="32"/>
          <w:lang w:val="en-US" w:eastAsia="zh-Hans" w:bidi="ar"/>
        </w:rPr>
        <w:t>uckland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b/>
          <w:color w:val="000000"/>
          <w:kern w:val="0"/>
          <w:sz w:val="32"/>
          <w:szCs w:val="32"/>
          <w:lang w:eastAsia="zh-CN" w:bidi="ar"/>
        </w:rPr>
      </w:pPr>
      <w:r>
        <w:rPr>
          <w:rFonts w:hint="eastAsia" w:asciiTheme="minorHAnsi" w:hAnsiTheme="minorHAnsi" w:eastAsiaTheme="majorEastAsia" w:cstheme="minorHAnsi"/>
          <w:b/>
          <w:bCs/>
          <w:kern w:val="2"/>
          <w:sz w:val="32"/>
          <w:szCs w:val="32"/>
          <w:highlight w:val="none"/>
          <w:lang w:val="en-US" w:eastAsia="zh-CN" w:bidi="ar-SA"/>
        </w:rPr>
        <w:t>2024</w:t>
      </w:r>
      <w:r>
        <w:rPr>
          <w:rFonts w:hint="default" w:eastAsiaTheme="majorEastAsia" w:cstheme="minorHAnsi"/>
          <w:b/>
          <w:bCs/>
          <w:kern w:val="2"/>
          <w:sz w:val="32"/>
          <w:szCs w:val="32"/>
          <w:highlight w:val="none"/>
          <w:lang w:eastAsia="zh-CN" w:bidi="ar-SA"/>
        </w:rPr>
        <w:t>暑期</w:t>
      </w:r>
      <w:r>
        <w:rPr>
          <w:rFonts w:hint="default" w:eastAsiaTheme="majorEastAsia" w:cstheme="minorHAnsi"/>
          <w:b/>
          <w:bCs/>
          <w:kern w:val="2"/>
          <w:sz w:val="32"/>
          <w:szCs w:val="32"/>
          <w:highlight w:val="none"/>
          <w:lang w:eastAsia="zh-Hans" w:bidi="ar-SA"/>
        </w:rPr>
        <w:t>语言文化</w:t>
      </w:r>
      <w:r>
        <w:rPr>
          <w:rFonts w:hint="default" w:ascii="宋体" w:hAnsi="宋体" w:eastAsia="宋体" w:cs="宋体"/>
          <w:b/>
          <w:color w:val="000000"/>
          <w:kern w:val="0"/>
          <w:sz w:val="32"/>
          <w:szCs w:val="32"/>
          <w:lang w:eastAsia="zh-Hans" w:bidi="ar"/>
        </w:rPr>
        <w:t>访学项目</w:t>
      </w:r>
    </w:p>
    <w:p>
      <w:pPr>
        <w:pStyle w:val="61"/>
        <w:widowControl/>
        <w:numPr>
          <w:ilvl w:val="0"/>
          <w:numId w:val="0"/>
        </w:numPr>
        <w:spacing w:line="360" w:lineRule="auto"/>
        <w:ind w:leftChars="0"/>
        <w:jc w:val="center"/>
        <w:rPr>
          <w:rFonts w:hint="default" w:eastAsiaTheme="majorEastAsia" w:cstheme="minorHAnsi"/>
          <w:b w:val="0"/>
          <w:bCs w:val="0"/>
          <w:szCs w:val="21"/>
          <w:highlight w:val="none"/>
          <w:lang w:eastAsia="zh-CN"/>
        </w:rPr>
      </w:pPr>
      <w:r>
        <w:rPr>
          <w:rFonts w:hint="eastAsia" w:eastAsiaTheme="majorEastAsia" w:cstheme="minorHAnsi"/>
          <w:b w:val="0"/>
          <w:bCs w:val="0"/>
          <w:szCs w:val="21"/>
          <w:highlight w:val="none"/>
          <w:lang w:val="en-US" w:eastAsia="zh-CN"/>
        </w:rPr>
        <w:t>2024年</w:t>
      </w:r>
      <w:r>
        <w:rPr>
          <w:rFonts w:hint="default" w:eastAsiaTheme="majorEastAsia" w:cstheme="minorHAnsi"/>
          <w:b w:val="0"/>
          <w:bCs w:val="0"/>
          <w:szCs w:val="21"/>
          <w:highlight w:val="none"/>
          <w:lang w:eastAsia="zh-CN"/>
        </w:rPr>
        <w:t>7</w:t>
      </w:r>
      <w:r>
        <w:rPr>
          <w:rFonts w:hint="eastAsia" w:eastAsiaTheme="majorEastAsia" w:cstheme="minorHAnsi"/>
          <w:b w:val="0"/>
          <w:bCs w:val="0"/>
          <w:szCs w:val="21"/>
          <w:highlight w:val="none"/>
          <w:lang w:val="en-US" w:eastAsia="zh-CN"/>
        </w:rPr>
        <w:t>月</w:t>
      </w:r>
      <w:r>
        <w:rPr>
          <w:rFonts w:hint="default" w:eastAsiaTheme="majorEastAsia" w:cstheme="minorHAnsi"/>
          <w:b w:val="0"/>
          <w:bCs w:val="0"/>
          <w:szCs w:val="21"/>
          <w:highlight w:val="none"/>
          <w:lang w:eastAsia="zh-CN"/>
        </w:rPr>
        <w:t>15</w:t>
      </w:r>
      <w:r>
        <w:rPr>
          <w:rFonts w:hint="eastAsia" w:eastAsiaTheme="majorEastAsia" w:cstheme="minorHAnsi"/>
          <w:b w:val="0"/>
          <w:bCs w:val="0"/>
          <w:szCs w:val="21"/>
          <w:highlight w:val="none"/>
          <w:lang w:val="en-US" w:eastAsia="zh-CN"/>
        </w:rPr>
        <w:t>日-</w:t>
      </w:r>
      <w:r>
        <w:rPr>
          <w:rFonts w:hint="default" w:eastAsiaTheme="majorEastAsia" w:cstheme="minorHAnsi"/>
          <w:b w:val="0"/>
          <w:bCs w:val="0"/>
          <w:szCs w:val="21"/>
          <w:highlight w:val="none"/>
          <w:lang w:eastAsia="zh-CN"/>
        </w:rPr>
        <w:t>8</w:t>
      </w:r>
      <w:r>
        <w:rPr>
          <w:rFonts w:hint="eastAsia" w:eastAsiaTheme="majorEastAsia" w:cstheme="minorHAnsi"/>
          <w:b w:val="0"/>
          <w:bCs w:val="0"/>
          <w:szCs w:val="21"/>
          <w:highlight w:val="none"/>
          <w:lang w:val="en-US" w:eastAsia="zh-CN"/>
        </w:rPr>
        <w:t>月</w:t>
      </w:r>
      <w:r>
        <w:rPr>
          <w:rFonts w:hint="default" w:eastAsiaTheme="majorEastAsia" w:cstheme="minorHAnsi"/>
          <w:b w:val="0"/>
          <w:bCs w:val="0"/>
          <w:szCs w:val="21"/>
          <w:highlight w:val="none"/>
          <w:lang w:eastAsia="zh-CN"/>
        </w:rPr>
        <w:t>9</w:t>
      </w:r>
      <w:r>
        <w:rPr>
          <w:rFonts w:hint="eastAsia" w:eastAsiaTheme="majorEastAsia" w:cstheme="minorHAnsi"/>
          <w:b w:val="0"/>
          <w:bCs w:val="0"/>
          <w:szCs w:val="21"/>
          <w:highlight w:val="none"/>
          <w:lang w:val="en-US" w:eastAsia="zh-CN"/>
        </w:rPr>
        <w:t>日</w:t>
      </w:r>
      <w:r>
        <w:rPr>
          <w:rFonts w:hint="default" w:eastAsiaTheme="majorEastAsia" w:cstheme="minorHAnsi"/>
          <w:b w:val="0"/>
          <w:bCs w:val="0"/>
          <w:szCs w:val="21"/>
          <w:highlight w:val="none"/>
          <w:lang w:eastAsia="zh-CN"/>
        </w:rPr>
        <w:t>（四周）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288" w:lineRule="auto"/>
        <w:ind w:left="0" w:leftChars="0" w:right="0" w:rightChars="0"/>
        <w:jc w:val="left"/>
        <w:textAlignment w:val="auto"/>
        <w:outlineLvl w:val="9"/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  <w:rPr>
          <w:rFonts w:hint="eastAsia" w:eastAsia="songti tc"/>
          <w:lang w:eastAsia="zh-Hans"/>
        </w:rPr>
      </w:pP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  <w:t>一、项目</w:t>
      </w: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Hans" w:bidi="ar"/>
        </w:rPr>
        <w:t>综述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</w:pP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奥克兰大学（Waipapa Taumata Rau | University of Auckland），简称奥大（UoA），建于1883年，位于新西兰奥克兰市，是一所享誉世界的综合研究型大学。</w:t>
      </w:r>
    </w:p>
    <w:p>
      <w:pPr>
        <w:widowControl/>
        <w:spacing w:line="360" w:lineRule="auto"/>
        <w:ind w:firstLine="420" w:firstLineChars="200"/>
        <w:jc w:val="left"/>
        <w:rPr>
          <w:rFonts w:hint="eastAsia" w:ascii="songti tc" w:hAnsi="songti tc" w:eastAsia="songti tc" w:cs="songti tc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eastAsiaTheme="majorEastAsia" w:cstheme="minorHAnsi"/>
          <w:kern w:val="0"/>
          <w:szCs w:val="21"/>
          <w:lang w:val="en-US" w:eastAsia="zh-Hans"/>
        </w:rPr>
        <w:t>奥克兰大学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英语语言</w:t>
      </w:r>
      <w:r>
        <w:rPr>
          <w:rFonts w:hint="eastAsia" w:eastAsiaTheme="majorEastAsia" w:cstheme="minorHAnsi"/>
          <w:kern w:val="0"/>
          <w:szCs w:val="21"/>
          <w:lang w:val="en-US" w:eastAsia="zh-Hans"/>
        </w:rPr>
        <w:t>学术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中心位于</w:t>
      </w:r>
      <w:r>
        <w:rPr>
          <w:rFonts w:hint="eastAsia" w:eastAsiaTheme="majorEastAsia" w:cstheme="minorHAnsi"/>
          <w:kern w:val="0"/>
          <w:szCs w:val="21"/>
          <w:lang w:val="en-US" w:eastAsia="zh-Hans"/>
        </w:rPr>
        <w:t>奥克兰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市中心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项目内容设置丰富多样</w:t>
      </w:r>
      <w:r>
        <w:rPr>
          <w:rFonts w:hint="default" w:eastAsiaTheme="majorEastAsia" w:cstheme="minorHAnsi"/>
          <w:kern w:val="0"/>
          <w:szCs w:val="21"/>
          <w:lang w:eastAsia="zh-Hans"/>
        </w:rPr>
        <w:t>。</w:t>
      </w:r>
      <w:r>
        <w:rPr>
          <w:rFonts w:hint="eastAsia" w:eastAsiaTheme="majorEastAsia" w:cstheme="minorHAnsi"/>
          <w:kern w:val="0"/>
          <w:szCs w:val="21"/>
          <w:lang w:val="en-US" w:eastAsia="zh-Hans"/>
        </w:rPr>
        <w:t>通用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英语项目适合各个英语水平的学生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旨在帮助提高学生生活场景下的英语听说读写综合技能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同时深入体验</w:t>
      </w:r>
      <w:r>
        <w:rPr>
          <w:rFonts w:hint="default" w:eastAsiaTheme="majorEastAsia" w:cstheme="minorHAnsi"/>
          <w:kern w:val="0"/>
          <w:szCs w:val="21"/>
          <w:lang w:eastAsia="zh-Hans"/>
        </w:rPr>
        <w:t>奥克兰大学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校园</w:t>
      </w:r>
      <w:r>
        <w:rPr>
          <w:rFonts w:hint="eastAsia" w:eastAsiaTheme="majorEastAsia" w:cstheme="minorHAnsi"/>
          <w:kern w:val="0"/>
          <w:szCs w:val="21"/>
          <w:lang w:val="en-US" w:eastAsia="zh-Hans"/>
        </w:rPr>
        <w:t>生活</w:t>
      </w:r>
      <w:r>
        <w:rPr>
          <w:rFonts w:hint="default" w:eastAsiaTheme="majorEastAsia" w:cstheme="minorHAnsi"/>
          <w:kern w:val="0"/>
          <w:szCs w:val="21"/>
          <w:lang w:eastAsia="zh-Hans"/>
        </w:rPr>
        <w:t>。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2245" cy="3508375"/>
            <wp:effectExtent l="0" t="0" r="20955" b="22225"/>
            <wp:docPr id="2" name="图片 2" descr="/private/var/folders/77/8gz0m8sd7kd3pw8xn70mrwrw0000gn/T/com.kingsoft.wpsoffice.mac/picturecompress_2023081018040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folders/77/8gz0m8sd7kd3pw8xn70mrwrw0000gn/T/com.kingsoft.wpsoffice.mac/picturecompress_20230810180409/output_1.jp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left"/>
        <w:textAlignment w:val="auto"/>
        <w:outlineLvl w:val="9"/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left"/>
        <w:textAlignment w:val="auto"/>
        <w:outlineLvl w:val="9"/>
      </w:pP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  <w:t>二、项目特色优势</w:t>
      </w:r>
    </w:p>
    <w:p>
      <w:pPr>
        <w:pStyle w:val="6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textAlignment w:val="auto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Hans"/>
        </w:rPr>
        <w:t>纯正英语环境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】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亲身前往</w:t>
      </w:r>
      <w:r>
        <w:rPr>
          <w:rFonts w:hint="eastAsia" w:eastAsiaTheme="majorEastAsia" w:cstheme="minorHAnsi"/>
          <w:kern w:val="0"/>
          <w:szCs w:val="21"/>
          <w:lang w:val="en-US" w:eastAsia="zh-Hans"/>
        </w:rPr>
        <w:t>新西兰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体验</w:t>
      </w:r>
      <w:r>
        <w:rPr>
          <w:rFonts w:hint="eastAsia" w:eastAsiaTheme="majorEastAsia" w:cstheme="minorHAnsi"/>
          <w:kern w:val="0"/>
          <w:szCs w:val="21"/>
          <w:lang w:val="en-US" w:eastAsia="zh-Hans"/>
        </w:rPr>
        <w:t>当地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风情和原汁原味的英语文化环境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；</w:t>
      </w:r>
    </w:p>
    <w:p>
      <w:pPr>
        <w:pStyle w:val="6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textAlignment w:val="auto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Hans"/>
        </w:rPr>
        <w:t>多个级别适配各种英语水平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】</w:t>
      </w:r>
      <w:r>
        <w:rPr>
          <w:rFonts w:hint="eastAsia" w:asciiTheme="minorHAnsi" w:hAnsiTheme="minorHAnsi" w:eastAsiaTheme="majorEastAsia" w:cstheme="minorHAnsi"/>
          <w:bCs/>
          <w:kern w:val="0"/>
          <w:szCs w:val="21"/>
          <w:lang w:val="en-US" w:eastAsia="zh-Hans"/>
        </w:rPr>
        <w:t>入学参加分级测试</w:t>
      </w:r>
      <w:r>
        <w:rPr>
          <w:rFonts w:hint="default" w:asciiTheme="minorHAnsi" w:hAnsiTheme="minorHAnsi" w:eastAsiaTheme="majorEastAsia" w:cstheme="minorHAnsi"/>
          <w:bCs/>
          <w:kern w:val="0"/>
          <w:szCs w:val="21"/>
          <w:lang w:eastAsia="zh-Hans"/>
        </w:rPr>
        <w:t>，</w:t>
      </w:r>
      <w:r>
        <w:rPr>
          <w:rFonts w:hint="eastAsia" w:asciiTheme="minorHAnsi" w:hAnsiTheme="minorHAnsi" w:eastAsiaTheme="majorEastAsia" w:cstheme="minorHAnsi"/>
          <w:bCs/>
          <w:kern w:val="0"/>
          <w:szCs w:val="21"/>
          <w:lang w:val="en-US" w:eastAsia="zh-Hans"/>
        </w:rPr>
        <w:t>根据英语水平分配至适合的级别</w:t>
      </w:r>
      <w:r>
        <w:rPr>
          <w:rFonts w:hint="default" w:asciiTheme="minorHAnsi" w:hAnsiTheme="minorHAnsi" w:eastAsiaTheme="majorEastAsia" w:cstheme="minorHAnsi"/>
          <w:bCs/>
          <w:kern w:val="0"/>
          <w:szCs w:val="21"/>
          <w:lang w:eastAsia="zh-Hans"/>
        </w:rPr>
        <w:t>，</w:t>
      </w:r>
      <w:r>
        <w:rPr>
          <w:rFonts w:hint="eastAsia" w:asciiTheme="minorHAnsi" w:hAnsiTheme="minorHAnsi" w:eastAsiaTheme="majorEastAsia" w:cstheme="minorHAnsi"/>
          <w:bCs/>
          <w:kern w:val="0"/>
          <w:szCs w:val="21"/>
          <w:lang w:val="en-US" w:eastAsia="zh-Hans"/>
        </w:rPr>
        <w:t>小班教学</w:t>
      </w:r>
      <w:r>
        <w:rPr>
          <w:rFonts w:hint="default" w:asciiTheme="minorHAnsi" w:hAnsiTheme="minorHAnsi" w:eastAsiaTheme="majorEastAsia" w:cstheme="minorHAnsi"/>
          <w:bCs/>
          <w:kern w:val="0"/>
          <w:szCs w:val="21"/>
          <w:lang w:eastAsia="zh-Hans"/>
        </w:rPr>
        <w:t>；</w:t>
      </w:r>
    </w:p>
    <w:p>
      <w:pPr>
        <w:pStyle w:val="6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textAlignment w:val="auto"/>
        <w:rPr>
          <w:rFonts w:hint="eastAsia"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【体验多元文化，结交国际好友】</w:t>
      </w:r>
      <w:r>
        <w:rPr>
          <w:rFonts w:hint="eastAsia" w:asciiTheme="minorHAnsi" w:hAnsiTheme="minorHAnsi" w:eastAsiaTheme="majorEastAsia" w:cstheme="minorHAnsi"/>
          <w:bCs/>
          <w:kern w:val="0"/>
          <w:szCs w:val="21"/>
        </w:rPr>
        <w:t>与来自世界各地的学生共同学习、提高跨文化沟通技能，收获知识与友谊；</w:t>
      </w:r>
    </w:p>
    <w:p>
      <w:pPr>
        <w:pStyle w:val="6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textAlignment w:val="auto"/>
        <w:rPr>
          <w:rFonts w:hint="eastAsia"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【名校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Hans"/>
        </w:rPr>
        <w:t>证书</w:t>
      </w:r>
      <w:r>
        <w:rPr>
          <w:rFonts w:hint="default" w:asciiTheme="minorHAnsi" w:hAnsiTheme="minorHAnsi" w:eastAsiaTheme="majorEastAsia" w:cstheme="minorHAnsi"/>
          <w:b/>
          <w:bCs/>
          <w:kern w:val="0"/>
          <w:szCs w:val="21"/>
          <w:lang w:eastAsia="zh-Hans"/>
        </w:rPr>
        <w:t>&amp;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Hans"/>
        </w:rPr>
        <w:t>成绩单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】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顺利完成学业后可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获得</w:t>
      </w:r>
      <w:r>
        <w:rPr>
          <w:rFonts w:hint="eastAsia" w:eastAsiaTheme="majorEastAsia" w:cstheme="minorHAnsi"/>
          <w:kern w:val="0"/>
          <w:szCs w:val="21"/>
          <w:lang w:val="en-US" w:eastAsia="zh-Hans"/>
        </w:rPr>
        <w:t>奥克兰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大学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开具的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项目证书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&amp;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成绩单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为个人简历添砖加瓦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840" w:right="0" w:rightChars="0"/>
        <w:jc w:val="left"/>
        <w:textAlignment w:val="auto"/>
        <w:outlineLvl w:val="9"/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left"/>
        <w:textAlignment w:val="auto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  <w:t>三、</w:t>
      </w:r>
      <w:r>
        <w:rPr>
          <w:rFonts w:hint="eastAsia" w:asciiTheme="minorHAnsi" w:hAnsiTheme="minorHAnsi" w:eastAsiaTheme="majorEastAsia" w:cstheme="minorHAnsi"/>
          <w:b/>
          <w:bCs/>
          <w:kern w:val="0"/>
          <w:sz w:val="21"/>
          <w:szCs w:val="21"/>
          <w:lang w:val="en-US" w:eastAsia="zh-CN" w:bidi="ar-SA"/>
        </w:rPr>
        <w:t>奥克兰大学</w:t>
      </w: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  <w:t>简介</w:t>
      </w:r>
    </w:p>
    <w:p>
      <w:pPr>
        <w:pStyle w:val="61"/>
        <w:numPr>
          <w:ilvl w:val="0"/>
          <w:numId w:val="2"/>
        </w:numPr>
        <w:spacing w:line="360" w:lineRule="auto"/>
        <w:ind w:firstLineChars="0"/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</w:pPr>
      <w:r>
        <w:rPr>
          <w:rFonts w:hint="eastAsia" w:eastAsiaTheme="majorEastAsia" w:cstheme="minorHAnsi"/>
          <w:kern w:val="0"/>
          <w:szCs w:val="21"/>
          <w:lang w:val="en-US" w:eastAsia="zh-Hans"/>
        </w:rPr>
        <w:t>奥克兰大学（University of Auckland），简称奥大（UoA）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kern w:val="0"/>
          <w:szCs w:val="21"/>
          <w:lang w:val="en-US" w:eastAsia="zh-Hans"/>
        </w:rPr>
        <w:t>创立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于1883年，位于新西兰奥克兰市，是</w:t>
      </w:r>
      <w:r>
        <w:rPr>
          <w:rFonts w:hint="eastAsia" w:eastAsiaTheme="majorEastAsia" w:cstheme="minorHAnsi"/>
          <w:kern w:val="0"/>
          <w:szCs w:val="21"/>
          <w:lang w:val="en-US" w:eastAsia="zh-Hans"/>
        </w:rPr>
        <w:t>新西兰最顶尖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的研究型大学，主</w:t>
      </w:r>
      <w:r>
        <w:rPr>
          <w:rFonts w:hint="eastAsia" w:eastAsiaTheme="majorEastAsia" w:cstheme="minorHAnsi"/>
          <w:kern w:val="0"/>
          <w:szCs w:val="21"/>
          <w:lang w:val="en-US" w:eastAsia="zh-Hans"/>
        </w:rPr>
        <w:t>校区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坐落于</w:t>
      </w:r>
      <w:r>
        <w:rPr>
          <w:rFonts w:hint="eastAsia" w:eastAsiaTheme="majorEastAsia" w:cstheme="minorHAnsi"/>
          <w:kern w:val="0"/>
          <w:szCs w:val="21"/>
          <w:lang w:val="en-US" w:eastAsia="zh-Hans"/>
        </w:rPr>
        <w:t>奥克兰市中心</w:t>
      </w:r>
      <w:r>
        <w:rPr>
          <w:rFonts w:hint="default" w:eastAsiaTheme="majorEastAsia" w:cstheme="minorHAnsi"/>
          <w:kern w:val="0"/>
          <w:szCs w:val="21"/>
          <w:lang w:eastAsia="zh-Hans"/>
        </w:rPr>
        <w:t>。</w:t>
      </w:r>
    </w:p>
    <w:p>
      <w:pPr>
        <w:pStyle w:val="61"/>
        <w:numPr>
          <w:ilvl w:val="0"/>
          <w:numId w:val="2"/>
        </w:numPr>
        <w:spacing w:line="360" w:lineRule="auto"/>
        <w:ind w:firstLineChars="0"/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</w:pP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Hans" w:bidi="ar-SA"/>
        </w:rPr>
        <w:t>奥克兰大学由八所学院（含法学院）及三个研究中心组成，是新西兰最重要的高等教育和学术研究机构。奥克兰大学还是环太平洋大学联盟、“一带一路”国际科学组织联盟、Universitas 21、世界大学联盟、英联邦大学协会等组织的成员。</w:t>
      </w:r>
    </w:p>
    <w:p>
      <w:pPr>
        <w:pStyle w:val="61"/>
        <w:numPr>
          <w:ilvl w:val="0"/>
          <w:numId w:val="2"/>
        </w:numPr>
        <w:spacing w:line="360" w:lineRule="auto"/>
        <w:ind w:firstLineChars="0"/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奥克兰大学是新西兰最具就业竞争力的大学，在2024QS世界大学排名中，奥克兰大学位列全球第68名</w:t>
      </w:r>
      <w:r>
        <w:rPr>
          <w:rFonts w:hint="default"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kern w:val="0"/>
          <w:szCs w:val="21"/>
          <w:lang w:val="en-US" w:eastAsia="zh-Hans"/>
        </w:rPr>
        <w:t>新西兰首位</w:t>
      </w:r>
      <w:r>
        <w:rPr>
          <w:rFonts w:hint="default"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kern w:val="0"/>
          <w:szCs w:val="21"/>
          <w:lang w:val="en-US" w:eastAsia="zh-Hans"/>
        </w:rPr>
        <w:t>有</w:t>
      </w:r>
      <w:r>
        <w:rPr>
          <w:rFonts w:hint="default" w:eastAsiaTheme="majorEastAsia" w:cstheme="minorHAnsi"/>
          <w:kern w:val="0"/>
          <w:szCs w:val="21"/>
          <w:lang w:eastAsia="zh-Hans"/>
        </w:rPr>
        <w:t>超</w:t>
      </w:r>
      <w:r>
        <w:rPr>
          <w:rFonts w:hint="eastAsia" w:eastAsiaTheme="majorEastAsia" w:cstheme="minorHAnsi"/>
          <w:kern w:val="0"/>
          <w:szCs w:val="21"/>
          <w:lang w:val="en-US" w:eastAsia="zh-Hans"/>
        </w:rPr>
        <w:t>过</w:t>
      </w:r>
      <w:r>
        <w:rPr>
          <w:rFonts w:hint="default" w:eastAsiaTheme="majorEastAsia" w:cstheme="minorHAnsi"/>
          <w:kern w:val="0"/>
          <w:szCs w:val="21"/>
          <w:lang w:eastAsia="zh-Hans"/>
        </w:rPr>
        <w:t>12项专业排名位列全球50强。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left"/>
        <w:textAlignment w:val="auto"/>
        <w:outlineLvl w:val="9"/>
      </w:pP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  <w:t>四、访学项目介绍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left"/>
        <w:textAlignment w:val="auto"/>
        <w:outlineLvl w:val="9"/>
      </w:pPr>
      <w:r>
        <w:rPr>
          <w:rFonts w:hint="eastAsia" w:ascii="songti tc" w:hAnsi="songti tc" w:eastAsia="songti tc" w:cs="songti tc"/>
          <w:color w:val="000000"/>
          <w:kern w:val="0"/>
          <w:sz w:val="21"/>
          <w:szCs w:val="21"/>
          <w:lang w:val="en-US" w:eastAsia="zh-CN" w:bidi="ar"/>
        </w:rPr>
        <w:t>【</w:t>
      </w: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  <w:t>课程日期</w:t>
      </w:r>
      <w:r>
        <w:rPr>
          <w:rFonts w:hint="eastAsia" w:ascii="songti tc" w:hAnsi="songti tc" w:eastAsia="songti tc" w:cs="songti tc"/>
          <w:color w:val="000000"/>
          <w:kern w:val="0"/>
          <w:sz w:val="21"/>
          <w:szCs w:val="21"/>
          <w:lang w:val="en-US" w:eastAsia="zh-CN" w:bidi="ar"/>
        </w:rPr>
        <w:t>】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  <w:rPr>
          <w:rFonts w:hint="default" w:asciiTheme="minorHAnsi" w:hAnsiTheme="minorHAnsi" w:eastAsiaTheme="majorEastAsia" w:cstheme="minorHAnsi"/>
          <w:kern w:val="0"/>
          <w:sz w:val="21"/>
          <w:szCs w:val="21"/>
          <w:lang w:eastAsia="zh-CN" w:bidi="ar-SA"/>
        </w:rPr>
      </w:pP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2024年</w:t>
      </w:r>
      <w:r>
        <w:rPr>
          <w:rFonts w:hint="default" w:eastAsiaTheme="majorEastAsia" w:cstheme="minorHAnsi"/>
          <w:kern w:val="0"/>
          <w:sz w:val="21"/>
          <w:szCs w:val="21"/>
          <w:lang w:eastAsia="zh-CN" w:bidi="ar-SA"/>
        </w:rPr>
        <w:t>7</w:t>
      </w: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月</w:t>
      </w:r>
      <w:r>
        <w:rPr>
          <w:rFonts w:hint="default" w:eastAsiaTheme="majorEastAsia" w:cstheme="minorHAnsi"/>
          <w:kern w:val="0"/>
          <w:sz w:val="21"/>
          <w:szCs w:val="21"/>
          <w:lang w:eastAsia="zh-CN" w:bidi="ar-SA"/>
        </w:rPr>
        <w:t>15</w:t>
      </w: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日-</w:t>
      </w:r>
      <w:r>
        <w:rPr>
          <w:rFonts w:hint="default" w:eastAsiaTheme="majorEastAsia" w:cstheme="minorHAnsi"/>
          <w:kern w:val="0"/>
          <w:sz w:val="21"/>
          <w:szCs w:val="21"/>
          <w:lang w:eastAsia="zh-CN" w:bidi="ar-SA"/>
        </w:rPr>
        <w:t>8</w:t>
      </w: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月</w:t>
      </w:r>
      <w:r>
        <w:rPr>
          <w:rFonts w:hint="default" w:eastAsiaTheme="majorEastAsia" w:cstheme="minorHAnsi"/>
          <w:kern w:val="0"/>
          <w:sz w:val="21"/>
          <w:szCs w:val="21"/>
          <w:lang w:eastAsia="zh-CN" w:bidi="ar-SA"/>
        </w:rPr>
        <w:t>9</w:t>
      </w: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日（</w:t>
      </w:r>
      <w:r>
        <w:rPr>
          <w:rFonts w:hint="default" w:eastAsiaTheme="majorEastAsia" w:cstheme="minorHAnsi"/>
          <w:kern w:val="0"/>
          <w:sz w:val="21"/>
          <w:szCs w:val="21"/>
          <w:lang w:eastAsia="zh-CN" w:bidi="ar-SA"/>
        </w:rPr>
        <w:t>四</w:t>
      </w: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周）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  <w:rPr>
          <w:rFonts w:ascii="songti tc" w:hAnsi="songti tc" w:eastAsia="songti tc" w:cs="songti tc"/>
          <w:color w:val="000000"/>
          <w:kern w:val="0"/>
          <w:sz w:val="21"/>
          <w:szCs w:val="21"/>
          <w:lang w:val="en-US" w:eastAsia="zh-CN" w:bidi="ar"/>
        </w:rPr>
      </w:pPr>
      <w:r>
        <w:rPr>
          <w:rFonts w:ascii="songti tc" w:hAnsi="songti tc" w:eastAsia="songti tc" w:cs="songti tc"/>
          <w:color w:val="000000"/>
          <w:kern w:val="0"/>
          <w:sz w:val="21"/>
          <w:szCs w:val="21"/>
          <w:lang w:val="en-US" w:eastAsia="zh-CN" w:bidi="ar"/>
        </w:rPr>
        <w:t>【</w:t>
      </w:r>
      <w:r>
        <w:rPr>
          <w:rFonts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  <w:t>课程</w:t>
      </w: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Hans" w:bidi="ar"/>
        </w:rPr>
        <w:t>介绍</w:t>
      </w:r>
      <w:r>
        <w:rPr>
          <w:rFonts w:ascii="songti tc" w:hAnsi="songti tc" w:eastAsia="songti tc" w:cs="songti tc"/>
          <w:color w:val="000000"/>
          <w:kern w:val="0"/>
          <w:sz w:val="21"/>
          <w:szCs w:val="21"/>
          <w:lang w:val="en-US" w:eastAsia="zh-CN" w:bidi="ar"/>
        </w:rPr>
        <w:t>】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right="0" w:rightChars="0" w:firstLine="420" w:firstLineChars="0"/>
        <w:jc w:val="both"/>
        <w:textAlignment w:val="auto"/>
        <w:outlineLvl w:val="9"/>
        <w:rPr>
          <w:rFonts w:hint="default" w:ascii="宋体" w:hAnsi="宋体" w:eastAsia="宋体" w:cs="宋体"/>
          <w:color w:val="000000"/>
          <w:kern w:val="2"/>
          <w:sz w:val="21"/>
          <w:szCs w:val="21"/>
          <w:lang w:eastAsia="zh-CN" w:bidi="ar-SA"/>
        </w:rPr>
      </w:pPr>
      <w:r>
        <w:rPr>
          <w:rFonts w:hint="default" w:ascii="宋体" w:hAnsi="宋体" w:eastAsia="宋体" w:cs="宋体"/>
          <w:color w:val="000000"/>
          <w:kern w:val="2"/>
          <w:sz w:val="21"/>
          <w:szCs w:val="21"/>
          <w:lang w:eastAsia="zh-CN" w:bidi="ar-SA"/>
        </w:rPr>
        <w:t>本课程旨在为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Hans" w:bidi="ar-SA"/>
        </w:rPr>
        <w:t>学生</w:t>
      </w:r>
      <w:r>
        <w:rPr>
          <w:rFonts w:hint="default" w:ascii="宋体" w:hAnsi="宋体" w:eastAsia="宋体" w:cs="宋体"/>
          <w:color w:val="000000"/>
          <w:kern w:val="2"/>
          <w:sz w:val="21"/>
          <w:szCs w:val="21"/>
          <w:lang w:eastAsia="zh-CN" w:bidi="ar-SA"/>
        </w:rPr>
        <w:t>提供机会，培养沟通技巧，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Hans" w:bidi="ar-SA"/>
        </w:rPr>
        <w:t>全方位</w:t>
      </w:r>
      <w:r>
        <w:rPr>
          <w:rFonts w:hint="default" w:ascii="宋体" w:hAnsi="宋体" w:eastAsia="宋体" w:cs="宋体"/>
          <w:color w:val="000000"/>
          <w:kern w:val="2"/>
          <w:sz w:val="21"/>
          <w:szCs w:val="21"/>
          <w:lang w:eastAsia="zh-CN" w:bidi="ar-SA"/>
        </w:rPr>
        <w:t>提高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Hans" w:bidi="ar-SA"/>
        </w:rPr>
        <w:t>学生</w:t>
      </w:r>
      <w:r>
        <w:rPr>
          <w:rFonts w:hint="default" w:ascii="宋体" w:hAnsi="宋体" w:eastAsia="宋体" w:cs="宋体"/>
          <w:color w:val="000000"/>
          <w:kern w:val="2"/>
          <w:sz w:val="21"/>
          <w:szCs w:val="21"/>
          <w:lang w:eastAsia="zh-CN" w:bidi="ar-SA"/>
        </w:rPr>
        <w:t>口语、听力、阅读和写作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Hans" w:bidi="ar-SA"/>
        </w:rPr>
        <w:t>方面的</w:t>
      </w:r>
      <w:r>
        <w:rPr>
          <w:rFonts w:hint="default" w:ascii="宋体" w:hAnsi="宋体" w:eastAsia="宋体" w:cs="宋体"/>
          <w:color w:val="000000"/>
          <w:kern w:val="2"/>
          <w:sz w:val="21"/>
          <w:szCs w:val="21"/>
          <w:lang w:eastAsia="zh-CN" w:bidi="ar-SA"/>
        </w:rPr>
        <w:t>英语语言技能，尤其包含沟通技巧专项提高课程。课程将会根据学生水平进行分班，课程共有5个英语水平等级，学生入学参加分级测试，根据英语水平分配至适合的级别，每周授课20小时。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  <w:rPr>
          <w:rFonts w:hint="default" w:ascii="宋体" w:hAnsi="宋体" w:eastAsia="宋体" w:cs="宋体"/>
          <w:b/>
          <w:bCs/>
          <w:color w:val="auto"/>
          <w:kern w:val="0"/>
          <w:sz w:val="21"/>
          <w:szCs w:val="21"/>
          <w:lang w:eastAsia="zh-CN" w:bidi="ar"/>
        </w:rPr>
      </w:pPr>
      <w:r>
        <w:rPr>
          <w:rFonts w:hint="default" w:ascii="宋体" w:hAnsi="宋体" w:eastAsia="宋体" w:cs="宋体"/>
          <w:b/>
          <w:bCs/>
          <w:color w:val="auto"/>
          <w:kern w:val="0"/>
          <w:sz w:val="21"/>
          <w:szCs w:val="21"/>
          <w:lang w:eastAsia="zh-CN" w:bidi="ar"/>
        </w:rPr>
        <w:t>【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1"/>
          <w:szCs w:val="21"/>
          <w:lang w:val="en-US" w:eastAsia="zh-Hans" w:bidi="ar"/>
        </w:rPr>
        <w:t>参考课表</w:t>
      </w:r>
      <w:r>
        <w:rPr>
          <w:rFonts w:hint="default" w:ascii="宋体" w:hAnsi="宋体" w:eastAsia="宋体" w:cs="宋体"/>
          <w:b/>
          <w:bCs/>
          <w:color w:val="auto"/>
          <w:kern w:val="0"/>
          <w:sz w:val="21"/>
          <w:szCs w:val="21"/>
          <w:lang w:eastAsia="zh-CN" w:bidi="ar"/>
        </w:rPr>
        <w:t>】（上午/下午上课都有可能，看所分配的班级）</w:t>
      </w:r>
    </w:p>
    <w:tbl>
      <w:tblPr>
        <w:tblStyle w:val="64"/>
        <w:tblW w:w="9148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2"/>
        <w:gridCol w:w="1396"/>
        <w:gridCol w:w="1719"/>
        <w:gridCol w:w="1664"/>
        <w:gridCol w:w="1838"/>
        <w:gridCol w:w="155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53" w:line="226" w:lineRule="auto"/>
              <w:ind w:left="455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M</w:t>
            </w:r>
            <w:r>
              <w:rPr>
                <w:rFonts w:ascii="Times New Roman" w:hAnsi="Times New Roman" w:eastAsia="Times New Roman" w:cs="Times New Roman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  <w14:textOutline w14:w="2222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星期一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53" w:line="226" w:lineRule="auto"/>
              <w:ind w:left="476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T</w:t>
            </w:r>
            <w:r>
              <w:rPr>
                <w:rFonts w:ascii="Times New Roman" w:hAnsi="Times New Roman" w:eastAsia="Times New Roman" w:cs="Times New Roman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  <w14:textOutline w14:w="2222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星期二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53" w:line="226" w:lineRule="auto"/>
              <w:ind w:left="450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W</w:t>
            </w:r>
            <w:r>
              <w:rPr>
                <w:rFonts w:ascii="Times New Roman" w:hAnsi="Times New Roman" w:eastAsia="Times New Roman" w:cs="Times New Roman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  <w14:textOutline w14:w="2222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星期三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53" w:line="226" w:lineRule="auto"/>
              <w:ind w:left="416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TH</w:t>
            </w:r>
            <w:r>
              <w:rPr>
                <w:rFonts w:ascii="Times New Roman" w:hAnsi="Times New Roman" w:eastAsia="Times New Roman" w:cs="Times New Roman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  <w14:textOutline w14:w="2222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星期四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53" w:line="226" w:lineRule="auto"/>
              <w:ind w:left="443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F</w:t>
            </w:r>
            <w:r>
              <w:rPr>
                <w:rFonts w:ascii="Times New Roman" w:hAnsi="Times New Roman" w:eastAsia="Times New Roman" w:cs="Times New Roman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  <w14:textOutline w14:w="2222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  <w14:textOutline w14:w="2222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49" w:line="190" w:lineRule="auto"/>
              <w:jc w:val="center"/>
              <w:rPr>
                <w:rFonts w:hint="default" w:ascii="Times New Roman" w:hAnsi="Times New Roman" w:eastAsia="Times New Roman" w:cs="Times New Roman"/>
                <w:sz w:val="17"/>
                <w:szCs w:val="17"/>
              </w:rPr>
            </w:pPr>
            <w:r>
              <w:rPr>
                <w:rFonts w:hint="default" w:ascii="Times New Roman" w:hAnsi="Times New Roman" w:eastAsia="Times New Roman" w:cs="Times New Roman"/>
                <w:spacing w:val="-3"/>
                <w:sz w:val="17"/>
                <w:szCs w:val="17"/>
              </w:rPr>
              <w:t>8</w:t>
            </w:r>
            <w:r>
              <w:rPr>
                <w:rFonts w:ascii="Times New Roman" w:hAnsi="Times New Roman" w:eastAsia="Times New Roman" w:cs="Times New Roman"/>
                <w:spacing w:val="-3"/>
                <w:sz w:val="17"/>
                <w:szCs w:val="17"/>
              </w:rPr>
              <w:t>:</w:t>
            </w:r>
            <w:r>
              <w:rPr>
                <w:rFonts w:hint="default" w:ascii="Times New Roman" w:hAnsi="Times New Roman" w:eastAsia="Times New Roman" w:cs="Times New Roman"/>
                <w:spacing w:val="-3"/>
                <w:sz w:val="17"/>
                <w:szCs w:val="17"/>
              </w:rPr>
              <w:t>15</w:t>
            </w: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-1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17"/>
                <w:szCs w:val="17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: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17"/>
                <w:szCs w:val="17"/>
              </w:rPr>
              <w:t>15</w:t>
            </w: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4" w:line="226" w:lineRule="auto"/>
              <w:ind w:firstLine="170" w:firstLineChars="100"/>
              <w:jc w:val="center"/>
              <w:rPr>
                <w:rFonts w:hint="default"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z w:val="17"/>
                <w:szCs w:val="17"/>
              </w:rPr>
              <w:t>通用英语课程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4" w:line="226" w:lineRule="auto"/>
              <w:ind w:left="302"/>
              <w:jc w:val="center"/>
              <w:rPr>
                <w:rFonts w:hint="default"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z w:val="17"/>
                <w:szCs w:val="17"/>
              </w:rPr>
              <w:t>通用英语课程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4" w:line="226" w:lineRule="auto"/>
              <w:ind w:left="304"/>
              <w:jc w:val="center"/>
              <w:rPr>
                <w:rFonts w:hint="default"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z w:val="17"/>
                <w:szCs w:val="17"/>
              </w:rPr>
              <w:t>通用英语课程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4" w:line="226" w:lineRule="auto"/>
              <w:ind w:left="308"/>
              <w:jc w:val="center"/>
              <w:rPr>
                <w:rFonts w:hint="default"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z w:val="17"/>
                <w:szCs w:val="17"/>
              </w:rPr>
              <w:t>通用英语课程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2" w:line="226" w:lineRule="auto"/>
              <w:ind w:left="261"/>
              <w:jc w:val="center"/>
              <w:rPr>
                <w:rFonts w:hint="default"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z w:val="17"/>
                <w:szCs w:val="17"/>
              </w:rPr>
              <w:t>通用英语课程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148" w:type="dxa"/>
            <w:gridSpan w:val="6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2" w:line="226" w:lineRule="auto"/>
              <w:ind w:left="261" w:leftChars="0"/>
              <w:jc w:val="center"/>
              <w:rPr>
                <w:rFonts w:hint="default" w:ascii="宋体" w:hAnsi="宋体" w:eastAsia="宋体" w:cs="宋体"/>
                <w:sz w:val="17"/>
                <w:szCs w:val="17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17"/>
                <w:szCs w:val="17"/>
                <w:lang w:val="en-US" w:eastAsia="zh-Hans"/>
              </w:rPr>
              <w:t>课间休息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20" w:line="218" w:lineRule="auto"/>
              <w:ind w:right="20"/>
              <w:jc w:val="center"/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</w:pPr>
            <w:bookmarkStart w:id="0" w:name="_bookmark11"/>
            <w:bookmarkEnd w:id="0"/>
            <w:bookmarkStart w:id="1" w:name="_bookmark12"/>
            <w:bookmarkEnd w:id="1"/>
            <w:r>
              <w:rPr>
                <w:rFonts w:ascii="Times New Roman" w:hAnsi="Times New Roman" w:eastAsia="Times New Roman" w:cs="Times New Roman"/>
                <w:spacing w:val="-1"/>
                <w:sz w:val="17"/>
                <w:szCs w:val="17"/>
              </w:rPr>
              <w:t>1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17"/>
                <w:szCs w:val="17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1"/>
                <w:sz w:val="17"/>
                <w:szCs w:val="17"/>
              </w:rPr>
              <w:t>:</w:t>
            </w:r>
            <w:r>
              <w:rPr>
                <w:rFonts w:hint="default" w:ascii="Times New Roman" w:hAnsi="Times New Roman" w:eastAsia="Times New Roman" w:cs="Times New Roman"/>
                <w:spacing w:val="-1"/>
                <w:sz w:val="17"/>
                <w:szCs w:val="17"/>
              </w:rPr>
              <w:t>3</w:t>
            </w:r>
            <w:r>
              <w:rPr>
                <w:rFonts w:ascii="Times New Roman" w:hAnsi="Times New Roman" w:eastAsia="Times New Roman" w:cs="Times New Roman"/>
                <w:spacing w:val="-1"/>
                <w:sz w:val="17"/>
                <w:szCs w:val="17"/>
              </w:rPr>
              <w:t>0</w:t>
            </w:r>
            <w:r>
              <w:rPr>
                <w:rFonts w:ascii="Times New Roman" w:hAnsi="Times New Roman" w:eastAsia="Times New Roman" w:cs="Times New Roman"/>
                <w:sz w:val="17"/>
                <w:szCs w:val="17"/>
              </w:rPr>
              <w:t xml:space="preserve">- </w:t>
            </w:r>
            <w:r>
              <w:rPr>
                <w:rFonts w:hint="default" w:ascii="Times New Roman" w:hAnsi="Times New Roman" w:eastAsia="Times New Roman" w:cs="Times New Roman"/>
                <w:sz w:val="17"/>
                <w:szCs w:val="17"/>
              </w:rPr>
              <w:t>12</w:t>
            </w: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: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17"/>
                <w:szCs w:val="17"/>
              </w:rPr>
              <w:t>3</w:t>
            </w: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0</w:t>
            </w: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4" w:line="226" w:lineRule="auto"/>
              <w:ind w:firstLine="170" w:firstLineChars="100"/>
              <w:jc w:val="center"/>
              <w:rPr>
                <w:rFonts w:hint="default" w:ascii="宋体" w:hAnsi="宋体" w:eastAsia="宋体" w:cs="宋体"/>
                <w:kern w:val="2"/>
                <w:sz w:val="17"/>
                <w:szCs w:val="17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sz w:val="17"/>
                <w:szCs w:val="17"/>
              </w:rPr>
              <w:t>通用英语课程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4" w:line="226" w:lineRule="auto"/>
              <w:ind w:left="302" w:leftChars="0"/>
              <w:jc w:val="center"/>
              <w:rPr>
                <w:rFonts w:hint="default" w:ascii="宋体" w:hAnsi="宋体" w:eastAsia="宋体" w:cs="宋体"/>
                <w:kern w:val="2"/>
                <w:sz w:val="17"/>
                <w:szCs w:val="17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sz w:val="17"/>
                <w:szCs w:val="17"/>
              </w:rPr>
              <w:t>通用英语课程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4" w:line="226" w:lineRule="auto"/>
              <w:ind w:left="304" w:leftChars="0"/>
              <w:jc w:val="center"/>
              <w:rPr>
                <w:rFonts w:hint="default" w:ascii="宋体" w:hAnsi="宋体" w:eastAsia="宋体" w:cs="宋体"/>
                <w:kern w:val="2"/>
                <w:sz w:val="17"/>
                <w:szCs w:val="17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sz w:val="17"/>
                <w:szCs w:val="17"/>
              </w:rPr>
              <w:t>通用英语课程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4" w:line="226" w:lineRule="auto"/>
              <w:ind w:left="308" w:leftChars="0"/>
              <w:jc w:val="center"/>
              <w:rPr>
                <w:rFonts w:hint="default" w:ascii="宋体" w:hAnsi="宋体" w:eastAsia="宋体" w:cs="宋体"/>
                <w:kern w:val="2"/>
                <w:sz w:val="17"/>
                <w:szCs w:val="17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sz w:val="17"/>
                <w:szCs w:val="17"/>
              </w:rPr>
              <w:t>通用英语课程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2" w:line="226" w:lineRule="auto"/>
              <w:ind w:left="261" w:leftChars="0"/>
              <w:jc w:val="center"/>
              <w:rPr>
                <w:rFonts w:hint="default" w:ascii="宋体" w:hAnsi="宋体" w:eastAsia="宋体" w:cs="宋体"/>
                <w:kern w:val="2"/>
                <w:sz w:val="17"/>
                <w:szCs w:val="17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sz w:val="17"/>
                <w:szCs w:val="17"/>
              </w:rPr>
              <w:t>通用英语课程</w:t>
            </w:r>
          </w:p>
        </w:tc>
      </w:tr>
    </w:tbl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  <w:rPr>
          <w:rFonts w:hint="default" w:ascii="宋体" w:hAnsi="宋体" w:eastAsia="宋体" w:cs="宋体"/>
          <w:b w:val="0"/>
          <w:bCs w:val="0"/>
          <w:color w:val="auto"/>
          <w:kern w:val="0"/>
          <w:sz w:val="21"/>
          <w:szCs w:val="21"/>
          <w:lang w:eastAsia="zh-CN" w:bidi="ar"/>
        </w:rPr>
      </w:pPr>
      <w:r>
        <w:rPr>
          <w:rFonts w:hint="default" w:ascii="宋体" w:hAnsi="宋体" w:eastAsia="宋体" w:cs="宋体"/>
          <w:b w:val="0"/>
          <w:bCs w:val="0"/>
          <w:color w:val="auto"/>
          <w:kern w:val="0"/>
          <w:sz w:val="21"/>
          <w:szCs w:val="21"/>
          <w:lang w:eastAsia="zh-CN" w:bidi="ar"/>
        </w:rPr>
        <w:t>（上午上课时间：8:15am-12:30pm；或下午上课时间：1:00pm-5:15pm）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  <w:rPr>
          <w:rFonts w:hint="default" w:ascii="宋体" w:hAnsi="宋体" w:eastAsia="宋体" w:cs="宋体"/>
          <w:b w:val="0"/>
          <w:bCs w:val="0"/>
          <w:color w:val="auto"/>
          <w:kern w:val="0"/>
          <w:sz w:val="21"/>
          <w:szCs w:val="21"/>
          <w:lang w:eastAsia="zh-CN" w:bidi="ar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【</w:t>
      </w:r>
      <w:r>
        <w:rPr>
          <w:rFonts w:hint="eastAsia" w:ascii="宋体" w:hAnsi="宋体" w:eastAsia="宋体" w:cs="宋体"/>
          <w:b/>
          <w:color w:val="auto"/>
          <w:kern w:val="0"/>
          <w:sz w:val="21"/>
          <w:szCs w:val="21"/>
          <w:lang w:val="en-US" w:eastAsia="zh-CN" w:bidi="ar"/>
        </w:rPr>
        <w:t>项目收获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】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 w:firstLine="420"/>
        <w:jc w:val="left"/>
        <w:textAlignment w:val="auto"/>
        <w:outlineLvl w:val="9"/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参加</w:t>
      </w:r>
      <w:r>
        <w:rPr>
          <w:rFonts w:hint="eastAsia" w:eastAsiaTheme="majorEastAsia" w:cstheme="minorHAnsi"/>
          <w:kern w:val="0"/>
          <w:sz w:val="21"/>
          <w:szCs w:val="21"/>
          <w:lang w:val="en-US" w:eastAsia="zh-Hans" w:bidi="ar-SA"/>
        </w:rPr>
        <w:t>奥克兰大学</w:t>
      </w:r>
      <w:r>
        <w:rPr>
          <w:rFonts w:hint="default" w:ascii="宋体" w:hAnsi="宋体" w:eastAsia="宋体" w:cs="宋体"/>
          <w:color w:val="auto"/>
          <w:kern w:val="0"/>
          <w:sz w:val="21"/>
          <w:szCs w:val="21"/>
          <w:lang w:eastAsia="zh-Hans" w:bidi="ar"/>
        </w:rPr>
        <w:t>通用英语课程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的学生将由</w:t>
      </w:r>
      <w:r>
        <w:rPr>
          <w:rFonts w:hint="eastAsia" w:eastAsiaTheme="majorEastAsia" w:cstheme="minorHAnsi"/>
          <w:kern w:val="0"/>
          <w:sz w:val="21"/>
          <w:szCs w:val="21"/>
          <w:lang w:val="en-US" w:eastAsia="zh-Hans" w:bidi="ar-SA"/>
        </w:rPr>
        <w:t>奥克兰大学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进行统一的学术管理与学术考核，顺利完成学业后，学生可获得</w:t>
      </w:r>
      <w:r>
        <w:rPr>
          <w:rFonts w:hint="eastAsia" w:eastAsiaTheme="majorEastAsia" w:cstheme="minorHAnsi"/>
          <w:kern w:val="0"/>
          <w:sz w:val="21"/>
          <w:szCs w:val="21"/>
          <w:lang w:val="en-US" w:eastAsia="zh-Hans" w:bidi="ar-SA"/>
        </w:rPr>
        <w:t>奥克兰大学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的正式学习证明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Hans" w:bidi="ar"/>
        </w:rPr>
        <w:t>与成绩单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宋体" w:hAnsi="宋体" w:eastAsia="宋体" w:cs="宋体"/>
          <w:color w:val="auto"/>
          <w:kern w:val="0"/>
          <w:sz w:val="21"/>
          <w:szCs w:val="21"/>
          <w:lang w:eastAsia="zh-CN" w:bidi="ar"/>
        </w:rPr>
      </w:pPr>
      <w:r>
        <w:rPr>
          <w:rFonts w:hint="default" w:ascii="宋体" w:hAnsi="宋体" w:eastAsia="宋体" w:cs="宋体"/>
          <w:color w:val="auto"/>
          <w:kern w:val="0"/>
          <w:sz w:val="21"/>
          <w:szCs w:val="21"/>
          <w:lang w:eastAsia="zh-CN" w:bidi="ar"/>
        </w:rPr>
        <w:drawing>
          <wp:inline distT="0" distB="0" distL="114300" distR="114300">
            <wp:extent cx="5261610" cy="2418715"/>
            <wp:effectExtent l="0" t="0" r="152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【</w:t>
      </w: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  <w:t>项目费用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】</w:t>
      </w:r>
    </w:p>
    <w:tbl>
      <w:tblPr>
        <w:tblStyle w:val="4"/>
        <w:tblW w:w="84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00"/>
        <w:gridCol w:w="66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项目总费用</w:t>
            </w:r>
          </w:p>
        </w:tc>
        <w:tc>
          <w:tcPr>
            <w:tcW w:w="6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eastAsia="zh-Hans"/>
              </w:rPr>
              <w:t>4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14</w:t>
            </w:r>
            <w:r>
              <w:rPr>
                <w:rFonts w:hint="default" w:ascii="宋体" w:hAnsi="宋体" w:eastAsia="宋体" w:cs="宋体"/>
                <w:sz w:val="21"/>
                <w:szCs w:val="21"/>
                <w:lang w:eastAsia="zh-Hans"/>
              </w:rPr>
              <w:t>2新币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费用包括</w:t>
            </w:r>
          </w:p>
        </w:tc>
        <w:tc>
          <w:tcPr>
            <w:tcW w:w="6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课程学费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CN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学杂费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、项目管理与服务费、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海外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医疗与意外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险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签证培训指导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费用不包括</w:t>
            </w:r>
          </w:p>
        </w:tc>
        <w:tc>
          <w:tcPr>
            <w:tcW w:w="6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学校接送机（290新币）、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签证费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住宿费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往返机票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、餐食及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其他个人消费</w:t>
            </w:r>
          </w:p>
        </w:tc>
      </w:tr>
    </w:tbl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  <w:t>五、项目申请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000000"/>
          <w:sz w:val="21"/>
          <w:szCs w:val="21"/>
        </w:rPr>
        <w:t>项目名额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 w:firstLine="420"/>
        <w:jc w:val="both"/>
        <w:textAlignment w:val="auto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202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CN" w:bidi="ar"/>
        </w:rPr>
        <w:t>4暑期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Hans" w:bidi="ar"/>
        </w:rPr>
        <w:t>奥克兰大学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Hans" w:bidi="ar"/>
        </w:rPr>
        <w:t>语言文化访学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项目选拔名额为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CN" w:bidi="ar"/>
        </w:rPr>
        <w:t>20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名。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000000"/>
          <w:sz w:val="21"/>
          <w:szCs w:val="21"/>
        </w:rPr>
        <w:t>项目申请截止日期：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  <w:t>202</w:t>
      </w:r>
      <w:r>
        <w:rPr>
          <w:rFonts w:hint="default" w:ascii="宋体" w:hAnsi="宋体" w:eastAsia="宋体" w:cs="宋体"/>
          <w:b w:val="0"/>
          <w:bCs/>
          <w:color w:val="000000"/>
          <w:sz w:val="21"/>
          <w:szCs w:val="21"/>
        </w:rPr>
        <w:t>4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  <w:t>年</w:t>
      </w:r>
      <w:r>
        <w:rPr>
          <w:rFonts w:hint="default" w:ascii="宋体" w:hAnsi="宋体" w:eastAsia="宋体" w:cs="宋体"/>
          <w:b w:val="0"/>
          <w:bCs/>
          <w:color w:val="000000"/>
          <w:sz w:val="21"/>
          <w:szCs w:val="21"/>
        </w:rPr>
        <w:t>5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  <w:t>月</w:t>
      </w:r>
      <w:r>
        <w:rPr>
          <w:rFonts w:hint="default" w:ascii="宋体" w:hAnsi="宋体" w:eastAsia="宋体" w:cs="宋体"/>
          <w:b w:val="0"/>
          <w:bCs/>
          <w:color w:val="000000"/>
          <w:sz w:val="21"/>
          <w:szCs w:val="21"/>
        </w:rPr>
        <w:t>15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  <w:t>日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000000"/>
          <w:sz w:val="21"/>
          <w:szCs w:val="21"/>
        </w:rPr>
        <w:t>选拔要求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仅限本校全日制本科生及研究生，成绩优异、道德品质好，在校期间未受过纪律处分，身心健康，能顺利完成</w:t>
      </w:r>
      <w:r>
        <w:rPr>
          <w:rFonts w:hint="default" w:ascii="宋体" w:hAnsi="宋体" w:eastAsia="宋体" w:cs="宋体"/>
          <w:color w:val="000000"/>
          <w:sz w:val="21"/>
          <w:szCs w:val="21"/>
        </w:rPr>
        <w:t>海外大学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学习任务；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年龄：学生开课时需已满18岁</w:t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申请要求: 具有良好的英语基础，</w:t>
      </w:r>
      <w:r>
        <w:rPr>
          <w:rFonts w:hint="default" w:ascii="宋体" w:hAnsi="宋体" w:eastAsia="宋体" w:cs="宋体"/>
          <w:color w:val="000000"/>
          <w:sz w:val="21"/>
          <w:szCs w:val="21"/>
        </w:rPr>
        <w:t>入学参加分班测试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家庭具有一定经济基础，能够提供访学所需学杂费；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  <w:t>项目申请录取方式和报名流程</w:t>
      </w:r>
    </w:p>
    <w:p>
      <w:pPr>
        <w:pStyle w:val="61"/>
        <w:numPr>
          <w:ilvl w:val="0"/>
          <w:numId w:val="5"/>
        </w:numPr>
        <w:spacing w:line="360" w:lineRule="auto"/>
        <w:ind w:firstLineChars="0"/>
        <w:jc w:val="both"/>
        <w:rPr>
          <w:rFonts w:ascii="宋体" w:hAnsi="宋体" w:cs="宋体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highlight w:val="none"/>
          <w:u w:val="single"/>
          <w:lang w:val="en-US" w:eastAsia="zh-CN"/>
        </w:rPr>
        <w:t>学校申请</w:t>
      </w:r>
      <w:r>
        <w:rPr>
          <w:rFonts w:hint="eastAsia" w:asciiTheme="minorHAnsi" w:hAnsiTheme="minorHAnsi" w:eastAsiaTheme="majorEastAsia" w:cstheme="minorHAnsi"/>
          <w:kern w:val="0"/>
          <w:szCs w:val="21"/>
          <w:highlight w:val="none"/>
          <w:lang w:val="en-US" w:eastAsia="zh-CN"/>
        </w:rPr>
        <w:t>：学生自愿申请，进入学校“最多跑一次”网上办事大厅“学生赴国（境）外交流申请”流程申请；</w:t>
      </w:r>
    </w:p>
    <w:p>
      <w:pPr>
        <w:pStyle w:val="61"/>
        <w:numPr>
          <w:ilvl w:val="0"/>
          <w:numId w:val="0"/>
        </w:numPr>
        <w:spacing w:line="360" w:lineRule="auto"/>
        <w:jc w:val="both"/>
        <w:rPr>
          <w:rFonts w:hint="default" w:ascii="宋体" w:hAnsi="宋体" w:cs="宋体"/>
          <w:kern w:val="0"/>
          <w:szCs w:val="21"/>
          <w:u w:val="none"/>
          <w:lang w:val="en-US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highlight w:val="non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kern w:val="0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请</w:t>
      </w:r>
      <w:r>
        <w:rPr>
          <w:rFonts w:hint="eastAsia" w:ascii="宋体" w:hAnsi="宋体" w:eastAsia="宋体" w:cs="宋体"/>
          <w:sz w:val="21"/>
          <w:szCs w:val="21"/>
          <w:u w:val="single"/>
        </w:rPr>
        <w:t>先向学校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提交</w:t>
      </w:r>
      <w:r>
        <w:rPr>
          <w:rFonts w:hint="eastAsia" w:ascii="宋体" w:hAnsi="宋体" w:eastAsia="宋体" w:cs="宋体"/>
          <w:sz w:val="21"/>
          <w:szCs w:val="21"/>
          <w:u w:val="single"/>
        </w:rPr>
        <w:t>申请之后再向项目方申请</w:t>
      </w:r>
    </w:p>
    <w:p>
      <w:pPr>
        <w:pStyle w:val="61"/>
        <w:numPr>
          <w:ilvl w:val="0"/>
          <w:numId w:val="5"/>
        </w:numPr>
        <w:spacing w:line="360" w:lineRule="auto"/>
        <w:ind w:firstLineChars="0"/>
        <w:jc w:val="left"/>
        <w:rPr>
          <w:rFonts w:ascii="宋体" w:hAnsi="宋体" w:cs="宋体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  <w:highlight w:val="none"/>
          <w:u w:val="single"/>
          <w:lang w:val="en-US" w:eastAsia="zh-CN"/>
        </w:rPr>
        <w:t>项目方申请</w:t>
      </w: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CN"/>
        </w:rPr>
        <w:t>：扫描下方二维码</w:t>
      </w:r>
      <w:r>
        <w:rPr>
          <w:rFonts w:asciiTheme="minorHAnsi" w:hAnsiTheme="minorHAnsi" w:eastAsiaTheme="majorEastAsia" w:cstheme="minorHAnsi"/>
          <w:szCs w:val="21"/>
          <w:highlight w:val="none"/>
        </w:rPr>
        <w:t>填写《20</w:t>
      </w:r>
      <w:r>
        <w:rPr>
          <w:rFonts w:hint="eastAsia" w:asciiTheme="minorHAnsi" w:hAnsiTheme="minorHAnsi" w:eastAsiaTheme="majorEastAsia" w:cstheme="minorHAnsi"/>
          <w:szCs w:val="21"/>
          <w:highlight w:val="none"/>
        </w:rPr>
        <w:t>2</w:t>
      </w:r>
      <w:r>
        <w:rPr>
          <w:rFonts w:hint="default" w:asciiTheme="minorHAnsi" w:hAnsiTheme="minorHAnsi" w:eastAsiaTheme="majorEastAsia" w:cstheme="minorHAnsi"/>
          <w:szCs w:val="21"/>
          <w:highlight w:val="none"/>
        </w:rPr>
        <w:t>4</w:t>
      </w: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Hans"/>
        </w:rPr>
        <w:t>夏秋</w:t>
      </w:r>
      <w:r>
        <w:rPr>
          <w:rFonts w:hint="eastAsia" w:asciiTheme="minorHAnsi" w:hAnsiTheme="minorHAnsi" w:eastAsiaTheme="majorEastAsia" w:cstheme="minorHAnsi"/>
          <w:szCs w:val="21"/>
          <w:highlight w:val="none"/>
        </w:rPr>
        <w:t>世界</w:t>
      </w:r>
      <w:r>
        <w:rPr>
          <w:rFonts w:asciiTheme="minorHAnsi" w:hAnsiTheme="minorHAnsi" w:eastAsiaTheme="majorEastAsia" w:cstheme="minorHAnsi"/>
          <w:szCs w:val="21"/>
          <w:highlight w:val="none"/>
        </w:rPr>
        <w:t>名校访学项目报名表》，网上报名的时间决定录取的顺序；</w:t>
      </w:r>
    </w:p>
    <w:p>
      <w:pPr>
        <w:pStyle w:val="3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210" w:leftChars="0" w:right="0" w:rightChars="0" w:firstLine="480" w:firstLineChars="200"/>
        <w:jc w:val="both"/>
        <w:textAlignment w:val="auto"/>
        <w:outlineLvl w:val="9"/>
        <w:rPr>
          <w:rFonts w:hint="default" w:ascii="宋体" w:hAnsi="宋体" w:eastAsia="宋体" w:cs="宋体"/>
        </w:rPr>
      </w:pPr>
      <w:r>
        <w:rPr>
          <w:rFonts w:hint="default" w:ascii="宋体" w:hAnsi="宋体" w:eastAsia="宋体" w:cs="宋体"/>
        </w:rPr>
        <w:drawing>
          <wp:inline distT="0" distB="0" distL="114300" distR="114300">
            <wp:extent cx="1428750" cy="14287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>
      <w:pPr>
        <w:pStyle w:val="6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210" w:firstLineChars="100"/>
        <w:jc w:val="both"/>
        <w:textAlignment w:val="auto"/>
        <w:outlineLvl w:val="9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3）</w:t>
      </w:r>
      <w:r>
        <w:rPr>
          <w:rFonts w:hint="eastAsia" w:ascii="宋体" w:hAnsi="宋体" w:eastAsia="宋体" w:cs="宋体"/>
          <w:kern w:val="0"/>
          <w:szCs w:val="21"/>
          <w:u w:val="single"/>
          <w:lang w:val="en-US" w:eastAsia="zh-CN"/>
        </w:rPr>
        <w:t>项目咨询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：许</w:t>
      </w:r>
      <w:r>
        <w:rPr>
          <w:rFonts w:hint="eastAsia" w:ascii="宋体" w:hAnsi="宋体" w:eastAsia="宋体" w:cs="宋体"/>
          <w:szCs w:val="21"/>
          <w:lang w:val="en-US" w:eastAsia="zh-CN"/>
        </w:rPr>
        <w:t>老师</w:t>
      </w:r>
      <w:r>
        <w:rPr>
          <w:rFonts w:hint="default" w:ascii="宋体" w:hAnsi="宋体" w:eastAsia="宋体" w:cs="宋体"/>
          <w:szCs w:val="21"/>
          <w:lang w:eastAsia="zh-CN"/>
        </w:rPr>
        <w:t>1</w:t>
      </w:r>
      <w:r>
        <w:rPr>
          <w:rFonts w:hint="eastAsia" w:ascii="宋体" w:hAnsi="宋体" w:eastAsia="宋体" w:cs="宋体"/>
          <w:szCs w:val="21"/>
          <w:lang w:val="en-US" w:eastAsia="zh-CN"/>
        </w:rPr>
        <w:t>9814720130（微信同号</w:t>
      </w:r>
      <w:r>
        <w:rPr>
          <w:rFonts w:hint="eastAsia" w:ascii="宋体" w:hAnsi="宋体" w:eastAsia="宋体" w:cs="宋体"/>
          <w:szCs w:val="21"/>
          <w:lang w:eastAsia="zh-CN"/>
        </w:rPr>
        <w:t>）。</w:t>
      </w:r>
    </w:p>
    <w:p>
      <w:pPr>
        <w:jc w:val="center"/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ongti tc">
    <w:altName w:val="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  <w:font w:name="songti sc">
    <w:altName w:val="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pingfang tc">
    <w:altName w:val="Malgun Gothic Semilight"/>
    <w:panose1 w:val="020B0400000000000000"/>
    <w:charset w:val="88"/>
    <w:family w:val="auto"/>
    <w:pitch w:val="default"/>
    <w:sig w:usb0="00000000" w:usb1="00000000" w:usb2="00000000" w:usb3="00000000" w:csb0="00160000" w:csb1="00000000"/>
  </w:font>
  <w:font w:name="time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ingfang sc">
    <w:altName w:val="宋体"/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helvetic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38"/>
      <w:rPr>
        <w:rFonts w:ascii="Times New Roman" w:hAnsi="Times New Roman" w:eastAsia="Times New Roman" w:cs="Times New Roman"/>
        <w:sz w:val="23"/>
        <w:szCs w:val="23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256BA0"/>
    <w:multiLevelType w:val="singleLevel"/>
    <w:tmpl w:val="9F256BA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E6ADF36C"/>
    <w:multiLevelType w:val="singleLevel"/>
    <w:tmpl w:val="E6ADF36C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">
    <w:nsid w:val="13931E04"/>
    <w:multiLevelType w:val="multilevel"/>
    <w:tmpl w:val="13931E0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3">
    <w:nsid w:val="46834264"/>
    <w:multiLevelType w:val="multilevel"/>
    <w:tmpl w:val="4683426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 w:cs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 w:cs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 w:cs="Wingdings"/>
      </w:rPr>
    </w:lvl>
  </w:abstractNum>
  <w:abstractNum w:abstractNumId="4">
    <w:nsid w:val="6D50662A"/>
    <w:multiLevelType w:val="multilevel"/>
    <w:tmpl w:val="6D50662A"/>
    <w:lvl w:ilvl="0" w:tentative="0">
      <w:start w:val="1"/>
      <w:numFmt w:val="decimal"/>
      <w:lvlText w:val="%1)"/>
      <w:lvlJc w:val="left"/>
      <w:pPr>
        <w:ind w:left="630" w:hanging="420"/>
      </w:pPr>
      <w:rPr>
        <w:rFonts w:hint="default"/>
        <w:b w:val="0"/>
        <w:bCs w:val="0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lNzMzODI0MDNiNzRlNTZmNTdmZTlkMmY5MzE3MDMifQ=="/>
  </w:docVars>
  <w:rsids>
    <w:rsidRoot w:val="AF5C7426"/>
    <w:rsid w:val="01FE5783"/>
    <w:rsid w:val="0A3E2C0F"/>
    <w:rsid w:val="0BDF17F9"/>
    <w:rsid w:val="11617D24"/>
    <w:rsid w:val="17CE4CFF"/>
    <w:rsid w:val="1EF7ADAD"/>
    <w:rsid w:val="1FBF5564"/>
    <w:rsid w:val="1FF9CBD1"/>
    <w:rsid w:val="21EB1EA4"/>
    <w:rsid w:val="25F5662D"/>
    <w:rsid w:val="2EFF2CC4"/>
    <w:rsid w:val="2FFC65B4"/>
    <w:rsid w:val="37B38BE8"/>
    <w:rsid w:val="37EF7C5B"/>
    <w:rsid w:val="37FF9764"/>
    <w:rsid w:val="3ED77D6B"/>
    <w:rsid w:val="3F9E8488"/>
    <w:rsid w:val="3FAEAE64"/>
    <w:rsid w:val="3FEDC4D0"/>
    <w:rsid w:val="3FFE8B6F"/>
    <w:rsid w:val="3FFEE19B"/>
    <w:rsid w:val="43BF0B0C"/>
    <w:rsid w:val="465F7653"/>
    <w:rsid w:val="56FE850A"/>
    <w:rsid w:val="578F7AA5"/>
    <w:rsid w:val="57D776AF"/>
    <w:rsid w:val="5B594AEF"/>
    <w:rsid w:val="5BB2D14E"/>
    <w:rsid w:val="5F191794"/>
    <w:rsid w:val="5F8F05DD"/>
    <w:rsid w:val="61BF780C"/>
    <w:rsid w:val="621E2D67"/>
    <w:rsid w:val="63FF2BFE"/>
    <w:rsid w:val="645E440A"/>
    <w:rsid w:val="6DBFF11C"/>
    <w:rsid w:val="6DFFD530"/>
    <w:rsid w:val="6F7E477D"/>
    <w:rsid w:val="6FFAEE54"/>
    <w:rsid w:val="73F5DA46"/>
    <w:rsid w:val="76AE77D1"/>
    <w:rsid w:val="76FA1FA2"/>
    <w:rsid w:val="77F6D29E"/>
    <w:rsid w:val="787F6AE7"/>
    <w:rsid w:val="79FFD0D7"/>
    <w:rsid w:val="7A3FFE40"/>
    <w:rsid w:val="7BBF4025"/>
    <w:rsid w:val="7BFAD926"/>
    <w:rsid w:val="7DBD4AC2"/>
    <w:rsid w:val="7DCD7F77"/>
    <w:rsid w:val="7DEF1757"/>
    <w:rsid w:val="7DF815BC"/>
    <w:rsid w:val="7DFF2DEC"/>
    <w:rsid w:val="7EFD83AB"/>
    <w:rsid w:val="7F7E0044"/>
    <w:rsid w:val="7F7F13E8"/>
    <w:rsid w:val="7F7F8BAE"/>
    <w:rsid w:val="7F9C73E2"/>
    <w:rsid w:val="7FB73479"/>
    <w:rsid w:val="7FEDCEED"/>
    <w:rsid w:val="7FFB3B67"/>
    <w:rsid w:val="7FFE5BF8"/>
    <w:rsid w:val="9CFFCE33"/>
    <w:rsid w:val="9EF72AFF"/>
    <w:rsid w:val="9F7A7621"/>
    <w:rsid w:val="9FFFAE54"/>
    <w:rsid w:val="AF5C7426"/>
    <w:rsid w:val="B1F54EAF"/>
    <w:rsid w:val="B7DF77FD"/>
    <w:rsid w:val="B7EDB748"/>
    <w:rsid w:val="B9F7A7E8"/>
    <w:rsid w:val="BBDE9F7C"/>
    <w:rsid w:val="BCF5C042"/>
    <w:rsid w:val="BDFF08EF"/>
    <w:rsid w:val="BE7FAB94"/>
    <w:rsid w:val="BFFFF3D6"/>
    <w:rsid w:val="C7DFD253"/>
    <w:rsid w:val="CB1956A2"/>
    <w:rsid w:val="CDCFF177"/>
    <w:rsid w:val="D7FAD403"/>
    <w:rsid w:val="DDA423BA"/>
    <w:rsid w:val="DEDF04A3"/>
    <w:rsid w:val="E1FF888D"/>
    <w:rsid w:val="E55B4A0D"/>
    <w:rsid w:val="E6F1708B"/>
    <w:rsid w:val="E9DFBB0B"/>
    <w:rsid w:val="EE7E27A6"/>
    <w:rsid w:val="F2790E9D"/>
    <w:rsid w:val="F3FB7FF3"/>
    <w:rsid w:val="F7FF9272"/>
    <w:rsid w:val="F91732A3"/>
    <w:rsid w:val="F9B4F3DC"/>
    <w:rsid w:val="F9D5CFDE"/>
    <w:rsid w:val="F9DF365D"/>
    <w:rsid w:val="FABF3F8E"/>
    <w:rsid w:val="FADFD332"/>
    <w:rsid w:val="FAEF93C1"/>
    <w:rsid w:val="FBDE2960"/>
    <w:rsid w:val="FBF768C9"/>
    <w:rsid w:val="FC7E9EB5"/>
    <w:rsid w:val="FEDB9428"/>
    <w:rsid w:val="FF7B1AF4"/>
    <w:rsid w:val="FFB912E9"/>
    <w:rsid w:val="FFC38223"/>
    <w:rsid w:val="FFE4B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0"/>
    <w:rPr>
      <w:b/>
    </w:rPr>
  </w:style>
  <w:style w:type="character" w:customStyle="1" w:styleId="8">
    <w:name w:val="s16"/>
    <w:basedOn w:val="6"/>
    <w:qFormat/>
    <w:uiPriority w:val="0"/>
    <w:rPr>
      <w:rFonts w:ascii="songti tc" w:hAnsi="songti tc" w:eastAsia="songti tc" w:cs="songti tc"/>
      <w:sz w:val="21"/>
      <w:szCs w:val="21"/>
    </w:rPr>
  </w:style>
  <w:style w:type="paragraph" w:customStyle="1" w:styleId="9">
    <w:name w:val="p30"/>
    <w:basedOn w:val="1"/>
    <w:autoRedefine/>
    <w:qFormat/>
    <w:uiPriority w:val="0"/>
    <w:pPr>
      <w:spacing w:before="0" w:beforeAutospacing="0" w:after="240" w:afterAutospacing="0" w:line="340" w:lineRule="atLeast"/>
      <w:ind w:left="0" w:right="0"/>
      <w:jc w:val="left"/>
    </w:pPr>
    <w:rPr>
      <w:rFonts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character" w:customStyle="1" w:styleId="10">
    <w:name w:val="s12"/>
    <w:basedOn w:val="6"/>
    <w:autoRedefine/>
    <w:qFormat/>
    <w:uiPriority w:val="0"/>
    <w:rPr>
      <w:shd w:val="clear" w:fill="FFFF0B"/>
    </w:rPr>
  </w:style>
  <w:style w:type="paragraph" w:customStyle="1" w:styleId="11">
    <w:name w:val="p1"/>
    <w:basedOn w:val="1"/>
    <w:autoRedefine/>
    <w:qFormat/>
    <w:uiPriority w:val="0"/>
    <w:pPr>
      <w:spacing w:before="0" w:beforeAutospacing="0" w:after="0" w:afterAutospacing="0"/>
      <w:ind w:left="0" w:right="0"/>
      <w:jc w:val="right"/>
    </w:pPr>
    <w:rPr>
      <w:rFonts w:ascii="Trebuchet MS" w:hAnsi="Trebuchet MS" w:cs="Trebuchet MS"/>
      <w:color w:val="000000"/>
      <w:kern w:val="0"/>
      <w:sz w:val="32"/>
      <w:szCs w:val="32"/>
      <w:lang w:val="en-US" w:eastAsia="zh-CN" w:bidi="ar"/>
    </w:rPr>
  </w:style>
  <w:style w:type="character" w:customStyle="1" w:styleId="12">
    <w:name w:val="s15"/>
    <w:basedOn w:val="6"/>
    <w:qFormat/>
    <w:uiPriority w:val="0"/>
    <w:rPr>
      <w:spacing w:val="0"/>
    </w:rPr>
  </w:style>
  <w:style w:type="character" w:customStyle="1" w:styleId="13">
    <w:name w:val="s5"/>
    <w:basedOn w:val="6"/>
    <w:autoRedefine/>
    <w:qFormat/>
    <w:uiPriority w:val="0"/>
    <w:rPr>
      <w:rFonts w:ascii="songti sc" w:hAnsi="songti sc" w:eastAsia="songti sc" w:cs="songti sc"/>
      <w:sz w:val="21"/>
      <w:szCs w:val="21"/>
    </w:rPr>
  </w:style>
  <w:style w:type="paragraph" w:customStyle="1" w:styleId="14">
    <w:name w:val="p28"/>
    <w:basedOn w:val="1"/>
    <w:autoRedefine/>
    <w:qFormat/>
    <w:uiPriority w:val="0"/>
    <w:pPr>
      <w:spacing w:before="0" w:beforeAutospacing="0" w:after="0" w:afterAutospacing="0"/>
      <w:ind w:left="154" w:right="0" w:firstLine="514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character" w:customStyle="1" w:styleId="15">
    <w:name w:val="s3"/>
    <w:basedOn w:val="6"/>
    <w:qFormat/>
    <w:uiPriority w:val="0"/>
    <w:rPr>
      <w:rFonts w:ascii="pingfang tc" w:hAnsi="pingfang tc" w:eastAsia="pingfang tc" w:cs="pingfang tc"/>
      <w:sz w:val="21"/>
      <w:szCs w:val="21"/>
    </w:rPr>
  </w:style>
  <w:style w:type="paragraph" w:customStyle="1" w:styleId="16">
    <w:name w:val="p29"/>
    <w:basedOn w:val="1"/>
    <w:autoRedefine/>
    <w:qFormat/>
    <w:uiPriority w:val="0"/>
    <w:pPr>
      <w:spacing w:before="0" w:beforeAutospacing="0" w:after="0" w:afterAutospacing="0"/>
      <w:ind w:left="0" w:right="0" w:firstLine="420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character" w:customStyle="1" w:styleId="17">
    <w:name w:val="s2"/>
    <w:basedOn w:val="6"/>
    <w:autoRedefine/>
    <w:qFormat/>
    <w:uiPriority w:val="0"/>
    <w:rPr>
      <w:rFonts w:hint="default" w:ascii="Times New Roman" w:hAnsi="Times New Roman" w:cs="Times New Roman"/>
      <w:sz w:val="32"/>
      <w:szCs w:val="32"/>
    </w:rPr>
  </w:style>
  <w:style w:type="paragraph" w:customStyle="1" w:styleId="18">
    <w:name w:val="p23"/>
    <w:basedOn w:val="1"/>
    <w:autoRedefine/>
    <w:qFormat/>
    <w:uiPriority w:val="0"/>
    <w:pPr>
      <w:spacing w:before="0" w:beforeAutospacing="0" w:after="0" w:afterAutospacing="0" w:line="252" w:lineRule="atLeast"/>
      <w:ind w:left="378" w:right="0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paragraph" w:customStyle="1" w:styleId="19">
    <w:name w:val="p32"/>
    <w:basedOn w:val="1"/>
    <w:qFormat/>
    <w:uiPriority w:val="0"/>
    <w:pPr>
      <w:spacing w:before="0" w:beforeAutospacing="0" w:after="0" w:afterAutospacing="0"/>
      <w:ind w:left="0" w:right="0"/>
      <w:jc w:val="both"/>
    </w:pPr>
    <w:rPr>
      <w:rFonts w:hint="default" w:ascii="Trebuchet MS" w:hAnsi="Trebuchet MS" w:cs="Trebuchet MS"/>
      <w:color w:val="000000"/>
      <w:kern w:val="0"/>
      <w:sz w:val="22"/>
      <w:szCs w:val="22"/>
      <w:lang w:val="en-US" w:eastAsia="zh-CN" w:bidi="ar"/>
    </w:rPr>
  </w:style>
  <w:style w:type="paragraph" w:customStyle="1" w:styleId="20">
    <w:name w:val="p27"/>
    <w:basedOn w:val="1"/>
    <w:autoRedefine/>
    <w:qFormat/>
    <w:uiPriority w:val="0"/>
    <w:pPr>
      <w:spacing w:before="0" w:beforeAutospacing="0" w:after="0" w:afterAutospacing="0"/>
      <w:ind w:left="150" w:right="0" w:firstLine="514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paragraph" w:customStyle="1" w:styleId="21">
    <w:name w:val="p24"/>
    <w:basedOn w:val="1"/>
    <w:autoRedefine/>
    <w:qFormat/>
    <w:uiPriority w:val="0"/>
    <w:pPr>
      <w:spacing w:before="0" w:beforeAutospacing="0" w:after="0" w:afterAutospacing="0" w:line="252" w:lineRule="atLeast"/>
      <w:ind w:left="442" w:right="0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character" w:customStyle="1" w:styleId="22">
    <w:name w:val="s17"/>
    <w:basedOn w:val="6"/>
    <w:qFormat/>
    <w:uiPriority w:val="0"/>
    <w:rPr>
      <w:rFonts w:ascii="times" w:hAnsi="times" w:eastAsia="times" w:cs="times"/>
      <w:sz w:val="21"/>
      <w:szCs w:val="21"/>
      <w:shd w:val="clear" w:fill="FFFF0B"/>
    </w:rPr>
  </w:style>
  <w:style w:type="paragraph" w:customStyle="1" w:styleId="23">
    <w:name w:val="p22"/>
    <w:basedOn w:val="1"/>
    <w:autoRedefine/>
    <w:qFormat/>
    <w:uiPriority w:val="0"/>
    <w:pPr>
      <w:spacing w:before="0" w:beforeAutospacing="0" w:after="0" w:afterAutospacing="0"/>
      <w:ind w:left="28" w:right="0"/>
      <w:jc w:val="center"/>
    </w:pPr>
    <w:rPr>
      <w:rFonts w:hint="default" w:ascii="Times New Roman" w:hAnsi="Times New Roman" w:cs="Times New Roman"/>
      <w:color w:val="252E36"/>
      <w:kern w:val="0"/>
      <w:sz w:val="21"/>
      <w:szCs w:val="21"/>
      <w:lang w:val="en-US" w:eastAsia="zh-CN" w:bidi="ar"/>
    </w:rPr>
  </w:style>
  <w:style w:type="paragraph" w:customStyle="1" w:styleId="24">
    <w:name w:val="p25"/>
    <w:basedOn w:val="1"/>
    <w:autoRedefine/>
    <w:qFormat/>
    <w:uiPriority w:val="0"/>
    <w:pPr>
      <w:spacing w:before="0" w:beforeAutospacing="0" w:after="0" w:afterAutospacing="0"/>
      <w:ind w:left="156" w:right="0" w:firstLine="512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paragraph" w:customStyle="1" w:styleId="25">
    <w:name w:val="p19"/>
    <w:basedOn w:val="1"/>
    <w:autoRedefine/>
    <w:qFormat/>
    <w:uiPriority w:val="0"/>
    <w:pPr>
      <w:spacing w:before="0" w:beforeAutospacing="0" w:after="0" w:afterAutospacing="0"/>
      <w:ind w:left="50" w:right="0"/>
      <w:jc w:val="center"/>
    </w:pPr>
    <w:rPr>
      <w:rFonts w:hint="default" w:ascii="Times New Roman" w:hAnsi="Times New Roman" w:cs="Times New Roman"/>
      <w:color w:val="252E36"/>
      <w:kern w:val="0"/>
      <w:sz w:val="21"/>
      <w:szCs w:val="21"/>
      <w:lang w:val="en-US" w:eastAsia="zh-CN" w:bidi="ar"/>
    </w:rPr>
  </w:style>
  <w:style w:type="paragraph" w:customStyle="1" w:styleId="26">
    <w:name w:val="p17"/>
    <w:basedOn w:val="1"/>
    <w:qFormat/>
    <w:uiPriority w:val="0"/>
    <w:pPr>
      <w:spacing w:before="0" w:beforeAutospacing="0" w:after="0" w:afterAutospacing="0"/>
      <w:ind w:left="0" w:right="0" w:firstLine="420"/>
      <w:jc w:val="left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paragraph" w:customStyle="1" w:styleId="27">
    <w:name w:val="p33"/>
    <w:basedOn w:val="1"/>
    <w:autoRedefine/>
    <w:qFormat/>
    <w:uiPriority w:val="0"/>
    <w:pPr>
      <w:spacing w:before="0" w:beforeAutospacing="0" w:after="0" w:afterAutospacing="0"/>
      <w:ind w:left="0" w:right="0"/>
      <w:jc w:val="both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character" w:customStyle="1" w:styleId="28">
    <w:name w:val="s8"/>
    <w:basedOn w:val="6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customStyle="1" w:styleId="29">
    <w:name w:val="p13"/>
    <w:basedOn w:val="1"/>
    <w:autoRedefine/>
    <w:qFormat/>
    <w:uiPriority w:val="0"/>
    <w:pPr>
      <w:spacing w:before="0" w:beforeAutospacing="0" w:after="0" w:afterAutospacing="0"/>
      <w:ind w:left="0" w:right="0"/>
      <w:jc w:val="both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paragraph" w:customStyle="1" w:styleId="30">
    <w:name w:val="p12"/>
    <w:basedOn w:val="1"/>
    <w:autoRedefine/>
    <w:qFormat/>
    <w:uiPriority w:val="0"/>
    <w:pPr>
      <w:spacing w:before="0" w:beforeAutospacing="0" w:after="0" w:afterAutospacing="0"/>
      <w:ind w:left="0" w:right="0"/>
      <w:jc w:val="both"/>
    </w:pPr>
    <w:rPr>
      <w:rFonts w:hint="eastAsia" w:ascii="songti tc" w:hAnsi="songti tc" w:eastAsia="songti tc" w:cs="songti tc"/>
      <w:color w:val="000000"/>
      <w:kern w:val="0"/>
      <w:sz w:val="21"/>
      <w:szCs w:val="21"/>
      <w:lang w:val="en-US" w:eastAsia="zh-CN" w:bidi="ar"/>
    </w:rPr>
  </w:style>
  <w:style w:type="character" w:customStyle="1" w:styleId="31">
    <w:name w:val="s7"/>
    <w:basedOn w:val="6"/>
    <w:autoRedefine/>
    <w:qFormat/>
    <w:uiPriority w:val="0"/>
    <w:rPr>
      <w:rFonts w:ascii="Wingdings" w:hAnsi="Wingdings" w:eastAsia="Wingdings" w:cs="Wingdings"/>
      <w:sz w:val="21"/>
      <w:szCs w:val="21"/>
    </w:rPr>
  </w:style>
  <w:style w:type="character" w:customStyle="1" w:styleId="32">
    <w:name w:val="s10"/>
    <w:basedOn w:val="6"/>
    <w:autoRedefine/>
    <w:qFormat/>
    <w:uiPriority w:val="0"/>
    <w:rPr>
      <w:rFonts w:hint="eastAsia" w:ascii="songti tc" w:hAnsi="songti tc" w:eastAsia="songti tc" w:cs="songti tc"/>
      <w:sz w:val="21"/>
      <w:szCs w:val="21"/>
      <w:shd w:val="clear" w:fill="FFFF0B"/>
    </w:rPr>
  </w:style>
  <w:style w:type="paragraph" w:customStyle="1" w:styleId="33">
    <w:name w:val="p7"/>
    <w:basedOn w:val="1"/>
    <w:autoRedefine/>
    <w:qFormat/>
    <w:uiPriority w:val="0"/>
    <w:pPr>
      <w:spacing w:before="0" w:beforeAutospacing="0" w:after="0" w:afterAutospacing="0"/>
      <w:ind w:left="0" w:right="0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paragraph" w:customStyle="1" w:styleId="34">
    <w:name w:val="p9"/>
    <w:basedOn w:val="1"/>
    <w:autoRedefine/>
    <w:qFormat/>
    <w:uiPriority w:val="0"/>
    <w:pPr>
      <w:shd w:val="clear" w:fill="B3B3B3"/>
      <w:spacing w:before="0" w:beforeAutospacing="0" w:after="0" w:afterAutospacing="0"/>
      <w:ind w:left="510" w:right="0"/>
      <w:jc w:val="left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character" w:customStyle="1" w:styleId="35">
    <w:name w:val="s11"/>
    <w:basedOn w:val="6"/>
    <w:qFormat/>
    <w:uiPriority w:val="0"/>
    <w:rPr>
      <w:rFonts w:hint="default" w:ascii="Times New Roman" w:hAnsi="Times New Roman" w:cs="Times New Roman"/>
      <w:sz w:val="21"/>
      <w:szCs w:val="21"/>
      <w:shd w:val="clear" w:fill="FFFF0B"/>
    </w:rPr>
  </w:style>
  <w:style w:type="paragraph" w:customStyle="1" w:styleId="36">
    <w:name w:val="p5"/>
    <w:basedOn w:val="1"/>
    <w:autoRedefine/>
    <w:qFormat/>
    <w:uiPriority w:val="0"/>
    <w:pPr>
      <w:spacing w:before="0" w:beforeAutospacing="0" w:after="0" w:afterAutospacing="0"/>
      <w:ind w:left="0" w:right="0"/>
      <w:jc w:val="left"/>
    </w:pPr>
    <w:rPr>
      <w:rFonts w:hint="eastAsia" w:ascii="songti tc" w:hAnsi="songti tc" w:eastAsia="songti tc" w:cs="songti tc"/>
      <w:color w:val="000000"/>
      <w:kern w:val="0"/>
      <w:sz w:val="21"/>
      <w:szCs w:val="21"/>
      <w:lang w:val="en-US" w:eastAsia="zh-CN" w:bidi="ar"/>
    </w:rPr>
  </w:style>
  <w:style w:type="paragraph" w:customStyle="1" w:styleId="37">
    <w:name w:val="p21"/>
    <w:basedOn w:val="1"/>
    <w:autoRedefine/>
    <w:qFormat/>
    <w:uiPriority w:val="0"/>
    <w:pPr>
      <w:spacing w:before="0" w:beforeAutospacing="0" w:after="0" w:afterAutospacing="0"/>
      <w:ind w:left="42" w:right="0"/>
      <w:jc w:val="center"/>
    </w:pPr>
    <w:rPr>
      <w:rFonts w:hint="default" w:ascii="Times New Roman" w:hAnsi="Times New Roman" w:cs="Times New Roman"/>
      <w:color w:val="252E36"/>
      <w:kern w:val="0"/>
      <w:sz w:val="21"/>
      <w:szCs w:val="21"/>
      <w:lang w:val="en-US" w:eastAsia="zh-CN" w:bidi="ar"/>
    </w:rPr>
  </w:style>
  <w:style w:type="paragraph" w:customStyle="1" w:styleId="38">
    <w:name w:val="p6"/>
    <w:basedOn w:val="1"/>
    <w:autoRedefine/>
    <w:qFormat/>
    <w:uiPriority w:val="0"/>
    <w:pPr>
      <w:spacing w:before="0" w:beforeAutospacing="0" w:after="0" w:afterAutospacing="0"/>
      <w:ind w:left="0" w:right="0" w:firstLine="420"/>
      <w:jc w:val="left"/>
    </w:pPr>
    <w:rPr>
      <w:rFonts w:hint="eastAsia" w:ascii="songti tc" w:hAnsi="songti tc" w:eastAsia="songti tc" w:cs="songti tc"/>
      <w:color w:val="000000"/>
      <w:kern w:val="0"/>
      <w:sz w:val="21"/>
      <w:szCs w:val="21"/>
      <w:lang w:val="en-US" w:eastAsia="zh-CN" w:bidi="ar"/>
    </w:rPr>
  </w:style>
  <w:style w:type="character" w:customStyle="1" w:styleId="39">
    <w:name w:val="s4"/>
    <w:basedOn w:val="6"/>
    <w:autoRedefine/>
    <w:qFormat/>
    <w:uiPriority w:val="0"/>
    <w:rPr>
      <w:rFonts w:hint="default" w:ascii="Trebuchet MS" w:hAnsi="Trebuchet MS" w:cs="Trebuchet MS"/>
      <w:sz w:val="21"/>
      <w:szCs w:val="21"/>
    </w:rPr>
  </w:style>
  <w:style w:type="paragraph" w:customStyle="1" w:styleId="40">
    <w:name w:val="p31"/>
    <w:basedOn w:val="1"/>
    <w:autoRedefine/>
    <w:qFormat/>
    <w:uiPriority w:val="0"/>
    <w:pPr>
      <w:spacing w:before="0" w:beforeAutospacing="0" w:after="240" w:afterAutospacing="0" w:line="340" w:lineRule="atLeast"/>
      <w:ind w:left="0" w:right="0"/>
      <w:jc w:val="left"/>
    </w:pPr>
    <w:rPr>
      <w:rFonts w:hint="eastAsia" w:ascii="songti tc" w:hAnsi="songti tc" w:eastAsia="songti tc" w:cs="songti tc"/>
      <w:color w:val="000000"/>
      <w:kern w:val="0"/>
      <w:sz w:val="21"/>
      <w:szCs w:val="21"/>
      <w:lang w:val="en-US" w:eastAsia="zh-CN" w:bidi="ar"/>
    </w:rPr>
  </w:style>
  <w:style w:type="character" w:customStyle="1" w:styleId="41">
    <w:name w:val="s13"/>
    <w:basedOn w:val="6"/>
    <w:autoRedefine/>
    <w:qFormat/>
    <w:uiPriority w:val="0"/>
    <w:rPr>
      <w:rFonts w:hint="eastAsia" w:ascii="songti sc" w:hAnsi="songti sc" w:eastAsia="songti sc" w:cs="songti sc"/>
      <w:sz w:val="21"/>
      <w:szCs w:val="21"/>
      <w:shd w:val="clear" w:fill="FFFF0B"/>
    </w:rPr>
  </w:style>
  <w:style w:type="paragraph" w:customStyle="1" w:styleId="42">
    <w:name w:val="p10"/>
    <w:basedOn w:val="1"/>
    <w:autoRedefine/>
    <w:qFormat/>
    <w:uiPriority w:val="0"/>
    <w:pPr>
      <w:spacing w:before="0" w:beforeAutospacing="0" w:after="0" w:afterAutospacing="0"/>
      <w:ind w:left="0" w:right="0"/>
      <w:jc w:val="left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paragraph" w:customStyle="1" w:styleId="43">
    <w:name w:val="p16"/>
    <w:basedOn w:val="1"/>
    <w:autoRedefine/>
    <w:qFormat/>
    <w:uiPriority w:val="0"/>
    <w:pPr>
      <w:spacing w:before="0" w:beforeAutospacing="0" w:after="0" w:afterAutospacing="0"/>
      <w:ind w:left="0" w:right="0" w:firstLine="420"/>
      <w:jc w:val="both"/>
    </w:pPr>
    <w:rPr>
      <w:rFonts w:hint="eastAsia" w:ascii="songti tc" w:hAnsi="songti tc" w:eastAsia="songti tc" w:cs="songti tc"/>
      <w:color w:val="000000"/>
      <w:kern w:val="0"/>
      <w:sz w:val="21"/>
      <w:szCs w:val="21"/>
      <w:lang w:val="en-US" w:eastAsia="zh-CN" w:bidi="ar"/>
    </w:rPr>
  </w:style>
  <w:style w:type="paragraph" w:customStyle="1" w:styleId="44">
    <w:name w:val="p14"/>
    <w:basedOn w:val="1"/>
    <w:autoRedefine/>
    <w:qFormat/>
    <w:uiPriority w:val="0"/>
    <w:pPr>
      <w:spacing w:before="0" w:beforeAutospacing="0" w:after="0" w:afterAutospacing="0"/>
      <w:ind w:left="0" w:right="0"/>
      <w:jc w:val="both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character" w:customStyle="1" w:styleId="45">
    <w:name w:val="s14"/>
    <w:basedOn w:val="6"/>
    <w:autoRedefine/>
    <w:qFormat/>
    <w:uiPriority w:val="0"/>
    <w:rPr>
      <w:u w:val="single"/>
    </w:rPr>
  </w:style>
  <w:style w:type="character" w:customStyle="1" w:styleId="46">
    <w:name w:val="s9"/>
    <w:basedOn w:val="6"/>
    <w:autoRedefine/>
    <w:qFormat/>
    <w:uiPriority w:val="0"/>
    <w:rPr>
      <w:rFonts w:ascii="pingfang sc" w:hAnsi="pingfang sc" w:eastAsia="pingfang sc" w:cs="pingfang sc"/>
      <w:sz w:val="21"/>
      <w:szCs w:val="21"/>
    </w:rPr>
  </w:style>
  <w:style w:type="paragraph" w:customStyle="1" w:styleId="47">
    <w:name w:val="p35"/>
    <w:basedOn w:val="1"/>
    <w:autoRedefine/>
    <w:qFormat/>
    <w:uiPriority w:val="0"/>
    <w:pPr>
      <w:spacing w:before="0" w:beforeAutospacing="0" w:after="0" w:afterAutospacing="0"/>
      <w:ind w:left="210" w:right="0" w:firstLine="420"/>
      <w:jc w:val="left"/>
    </w:pPr>
    <w:rPr>
      <w:rFonts w:hint="default" w:ascii="times" w:hAnsi="times" w:eastAsia="times" w:cs="times"/>
      <w:color w:val="000000"/>
      <w:kern w:val="0"/>
      <w:sz w:val="21"/>
      <w:szCs w:val="21"/>
      <w:lang w:val="en-US" w:eastAsia="zh-CN" w:bidi="ar"/>
    </w:rPr>
  </w:style>
  <w:style w:type="character" w:customStyle="1" w:styleId="48">
    <w:name w:val="s18"/>
    <w:basedOn w:val="6"/>
    <w:autoRedefine/>
    <w:qFormat/>
    <w:uiPriority w:val="0"/>
    <w:rPr>
      <w:rFonts w:hint="default" w:ascii="Trebuchet MS" w:hAnsi="Trebuchet MS" w:cs="Trebuchet MS"/>
      <w:sz w:val="21"/>
      <w:szCs w:val="21"/>
      <w:shd w:val="clear" w:fill="FFFF0B"/>
    </w:rPr>
  </w:style>
  <w:style w:type="paragraph" w:customStyle="1" w:styleId="49">
    <w:name w:val="p20"/>
    <w:basedOn w:val="1"/>
    <w:autoRedefine/>
    <w:qFormat/>
    <w:uiPriority w:val="0"/>
    <w:pPr>
      <w:spacing w:before="0" w:beforeAutospacing="0" w:after="0" w:afterAutospacing="0"/>
      <w:ind w:left="116" w:right="0"/>
      <w:jc w:val="center"/>
    </w:pPr>
    <w:rPr>
      <w:rFonts w:hint="default" w:ascii="Times New Roman" w:hAnsi="Times New Roman" w:cs="Times New Roman"/>
      <w:color w:val="252E36"/>
      <w:kern w:val="0"/>
      <w:sz w:val="21"/>
      <w:szCs w:val="21"/>
      <w:lang w:val="en-US" w:eastAsia="zh-CN" w:bidi="ar"/>
    </w:rPr>
  </w:style>
  <w:style w:type="paragraph" w:customStyle="1" w:styleId="50">
    <w:name w:val="p15"/>
    <w:basedOn w:val="1"/>
    <w:autoRedefine/>
    <w:qFormat/>
    <w:uiPriority w:val="0"/>
    <w:pPr>
      <w:shd w:val="clear" w:fill="FFFF0B"/>
      <w:spacing w:before="0" w:beforeAutospacing="0" w:after="0" w:afterAutospacing="0"/>
      <w:ind w:left="0" w:right="0"/>
      <w:jc w:val="both"/>
    </w:pPr>
    <w:rPr>
      <w:rFonts w:hint="default" w:ascii="times" w:hAnsi="times" w:eastAsia="times" w:cs="times"/>
      <w:color w:val="000000"/>
      <w:kern w:val="0"/>
      <w:sz w:val="21"/>
      <w:szCs w:val="21"/>
      <w:lang w:val="en-US" w:eastAsia="zh-CN" w:bidi="ar"/>
    </w:rPr>
  </w:style>
  <w:style w:type="character" w:customStyle="1" w:styleId="51">
    <w:name w:val="s6"/>
    <w:basedOn w:val="6"/>
    <w:qFormat/>
    <w:uiPriority w:val="0"/>
    <w:rPr>
      <w:rFonts w:hint="default" w:ascii="times" w:hAnsi="times" w:eastAsia="times" w:cs="times"/>
      <w:sz w:val="21"/>
      <w:szCs w:val="21"/>
    </w:rPr>
  </w:style>
  <w:style w:type="paragraph" w:customStyle="1" w:styleId="52">
    <w:name w:val="p26"/>
    <w:basedOn w:val="1"/>
    <w:autoRedefine/>
    <w:qFormat/>
    <w:uiPriority w:val="0"/>
    <w:pPr>
      <w:spacing w:before="0" w:beforeAutospacing="0" w:after="0" w:afterAutospacing="0"/>
      <w:ind w:left="222" w:right="0" w:firstLine="514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paragraph" w:customStyle="1" w:styleId="53">
    <w:name w:val="p18"/>
    <w:basedOn w:val="1"/>
    <w:autoRedefine/>
    <w:qFormat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character" w:customStyle="1" w:styleId="54">
    <w:name w:val="s1"/>
    <w:basedOn w:val="6"/>
    <w:autoRedefine/>
    <w:qFormat/>
    <w:uiPriority w:val="0"/>
    <w:rPr>
      <w:rFonts w:hint="default" w:ascii="Trebuchet MS" w:hAnsi="Trebuchet MS" w:cs="Trebuchet MS"/>
      <w:sz w:val="32"/>
      <w:szCs w:val="32"/>
    </w:rPr>
  </w:style>
  <w:style w:type="paragraph" w:customStyle="1" w:styleId="55">
    <w:name w:val="p2"/>
    <w:basedOn w:val="1"/>
    <w:autoRedefine/>
    <w:qFormat/>
    <w:uiPriority w:val="0"/>
    <w:pPr>
      <w:spacing w:before="0" w:beforeAutospacing="0" w:after="0" w:afterAutospacing="0"/>
      <w:ind w:left="0" w:right="0"/>
      <w:jc w:val="right"/>
    </w:pPr>
    <w:rPr>
      <w:rFonts w:hint="eastAsia" w:ascii="songti tc" w:hAnsi="songti tc" w:eastAsia="songti tc" w:cs="songti tc"/>
      <w:color w:val="000000"/>
      <w:kern w:val="0"/>
      <w:sz w:val="32"/>
      <w:szCs w:val="32"/>
      <w:lang w:val="en-US" w:eastAsia="zh-CN" w:bidi="ar"/>
    </w:rPr>
  </w:style>
  <w:style w:type="paragraph" w:customStyle="1" w:styleId="56">
    <w:name w:val="p3"/>
    <w:basedOn w:val="1"/>
    <w:autoRedefine/>
    <w:qFormat/>
    <w:uiPriority w:val="0"/>
    <w:pPr>
      <w:spacing w:before="0" w:beforeAutospacing="0" w:after="0" w:afterAutospacing="0"/>
      <w:ind w:left="0" w:right="0"/>
      <w:jc w:val="right"/>
    </w:pPr>
    <w:rPr>
      <w:rFonts w:hint="default" w:ascii="Trebuchet MS" w:hAnsi="Trebuchet MS" w:cs="Trebuchet MS"/>
      <w:color w:val="000000"/>
      <w:kern w:val="0"/>
      <w:sz w:val="32"/>
      <w:szCs w:val="32"/>
      <w:lang w:val="en-US" w:eastAsia="zh-CN" w:bidi="ar"/>
    </w:rPr>
  </w:style>
  <w:style w:type="paragraph" w:customStyle="1" w:styleId="57">
    <w:name w:val="p11"/>
    <w:basedOn w:val="1"/>
    <w:autoRedefine/>
    <w:qFormat/>
    <w:uiPriority w:val="0"/>
    <w:pPr>
      <w:spacing w:before="0" w:beforeAutospacing="0" w:after="0" w:afterAutospacing="0"/>
      <w:ind w:left="840" w:right="0"/>
      <w:jc w:val="left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paragraph" w:customStyle="1" w:styleId="58">
    <w:name w:val="p8"/>
    <w:basedOn w:val="1"/>
    <w:autoRedefine/>
    <w:qFormat/>
    <w:uiPriority w:val="0"/>
    <w:pPr>
      <w:shd w:val="clear" w:fill="B3B3B3"/>
      <w:spacing w:before="0" w:beforeAutospacing="0" w:after="0" w:afterAutospacing="0"/>
      <w:ind w:left="0" w:right="0"/>
      <w:jc w:val="left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paragraph" w:customStyle="1" w:styleId="59">
    <w:name w:val="p4"/>
    <w:basedOn w:val="1"/>
    <w:autoRedefine/>
    <w:qFormat/>
    <w:uiPriority w:val="0"/>
    <w:pPr>
      <w:spacing w:before="0" w:beforeAutospacing="0" w:after="0" w:afterAutospacing="0"/>
      <w:ind w:left="0" w:right="0"/>
      <w:jc w:val="right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paragraph" w:customStyle="1" w:styleId="60">
    <w:name w:val="p34"/>
    <w:basedOn w:val="1"/>
    <w:autoRedefine/>
    <w:qFormat/>
    <w:uiPriority w:val="0"/>
    <w:pPr>
      <w:spacing w:before="0" w:beforeAutospacing="0" w:after="0" w:afterAutospacing="0"/>
      <w:ind w:left="210" w:right="0" w:firstLine="420"/>
      <w:jc w:val="left"/>
    </w:pPr>
    <w:rPr>
      <w:rFonts w:ascii="times" w:hAnsi="times" w:eastAsia="times" w:cs="times"/>
      <w:color w:val="000000"/>
      <w:kern w:val="0"/>
      <w:sz w:val="21"/>
      <w:szCs w:val="21"/>
      <w:lang w:val="en-US" w:eastAsia="zh-CN" w:bidi="ar"/>
    </w:rPr>
  </w:style>
  <w:style w:type="paragraph" w:customStyle="1" w:styleId="61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62">
    <w:name w:val="无间隔1"/>
    <w:autoRedefine/>
    <w:qFormat/>
    <w:uiPriority w:val="99"/>
    <w:pPr>
      <w:adjustRightInd w:val="0"/>
      <w:snapToGrid w:val="0"/>
    </w:pPr>
    <w:rPr>
      <w:rFonts w:ascii="Tahoma" w:hAnsi="Tahoma" w:eastAsia="宋体" w:cs="Tahoma"/>
      <w:sz w:val="22"/>
      <w:szCs w:val="22"/>
      <w:lang w:val="en-US" w:eastAsia="zh-CN" w:bidi="ar-SA"/>
    </w:rPr>
  </w:style>
  <w:style w:type="paragraph" w:customStyle="1" w:styleId="63">
    <w:name w:val="列表段落1"/>
    <w:basedOn w:val="1"/>
    <w:autoRedefine/>
    <w:qFormat/>
    <w:uiPriority w:val="34"/>
    <w:pPr>
      <w:ind w:firstLine="420" w:firstLineChars="200"/>
    </w:pPr>
  </w:style>
  <w:style w:type="table" w:customStyle="1" w:styleId="64">
    <w:name w:val="Table Normal1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2489</Words>
  <Characters>2777</Characters>
  <Lines>1</Lines>
  <Paragraphs>1</Paragraphs>
  <TotalTime>0</TotalTime>
  <ScaleCrop>false</ScaleCrop>
  <LinksUpToDate>false</LinksUpToDate>
  <CharactersWithSpaces>2831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2021-10-20T15:34:00Z</dcterms:created>
  <dc:creator>lirui</dc:creator>
  <cp:lastModifiedBy>18305768081</cp:lastModifiedBy>
  <dcterms:modified xsi:type="dcterms:W3CDTF">2024-03-08T02:13:14Z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B3C5B933B77BB15C9562F963411E9AFD</vt:lpwstr>
  </property>
</Properties>
</file>